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ADDE7" w14:textId="77777777" w:rsidR="00E43422" w:rsidRPr="009922F2" w:rsidRDefault="00E43422" w:rsidP="0094719A">
      <w:pPr>
        <w:spacing w:after="0" w:line="240" w:lineRule="auto"/>
        <w:jc w:val="center"/>
        <w:rPr>
          <w:rFonts w:cs="Times New Roman"/>
          <w:b/>
          <w:bCs/>
          <w:szCs w:val="24"/>
        </w:rPr>
      </w:pPr>
      <w:r w:rsidRPr="009922F2">
        <w:rPr>
          <w:rFonts w:cs="Times New Roman"/>
          <w:b/>
          <w:szCs w:val="24"/>
        </w:rPr>
        <w:t>CITY OF VICTORIA</w:t>
      </w:r>
    </w:p>
    <w:p w14:paraId="4CDFD031" w14:textId="77777777" w:rsidR="00E43422" w:rsidRPr="009922F2" w:rsidRDefault="00E43422" w:rsidP="0094719A">
      <w:pPr>
        <w:spacing w:after="0" w:line="240" w:lineRule="auto"/>
        <w:jc w:val="center"/>
        <w:rPr>
          <w:rFonts w:cs="Times New Roman"/>
          <w:b/>
          <w:bCs/>
          <w:szCs w:val="24"/>
        </w:rPr>
      </w:pPr>
      <w:r w:rsidRPr="009922F2">
        <w:rPr>
          <w:rFonts w:cs="Times New Roman"/>
          <w:b/>
          <w:szCs w:val="24"/>
        </w:rPr>
        <w:t>COUNTY OF CARVER</w:t>
      </w:r>
    </w:p>
    <w:p w14:paraId="4142C982" w14:textId="77777777" w:rsidR="00E43422" w:rsidRPr="009922F2" w:rsidRDefault="00E43422" w:rsidP="0094719A">
      <w:pPr>
        <w:spacing w:after="0" w:line="240" w:lineRule="auto"/>
        <w:jc w:val="center"/>
        <w:rPr>
          <w:rFonts w:cs="Times New Roman"/>
          <w:b/>
          <w:bCs/>
          <w:szCs w:val="24"/>
        </w:rPr>
      </w:pPr>
      <w:r w:rsidRPr="009922F2">
        <w:rPr>
          <w:rFonts w:cs="Times New Roman"/>
          <w:b/>
          <w:szCs w:val="24"/>
        </w:rPr>
        <w:t>STATE OF MINNESOTA</w:t>
      </w:r>
    </w:p>
    <w:p w14:paraId="3A3954AC" w14:textId="4660DF4F" w:rsidR="00E43422" w:rsidRPr="009922F2" w:rsidRDefault="00E43422" w:rsidP="0094719A">
      <w:pPr>
        <w:spacing w:after="0" w:line="240" w:lineRule="auto"/>
        <w:jc w:val="center"/>
        <w:rPr>
          <w:rFonts w:cs="Times New Roman"/>
          <w:b/>
          <w:bCs/>
          <w:szCs w:val="24"/>
        </w:rPr>
      </w:pPr>
      <w:r w:rsidRPr="009922F2">
        <w:rPr>
          <w:rFonts w:cs="Times New Roman"/>
          <w:b/>
          <w:szCs w:val="24"/>
        </w:rPr>
        <w:t xml:space="preserve">ORDINANCE </w:t>
      </w:r>
      <w:r w:rsidR="007C2CF6">
        <w:rPr>
          <w:rFonts w:cs="Times New Roman"/>
          <w:b/>
          <w:szCs w:val="24"/>
        </w:rPr>
        <w:t>474</w:t>
      </w:r>
      <w:r w:rsidRPr="009922F2">
        <w:rPr>
          <w:rFonts w:cs="Times New Roman"/>
          <w:b/>
          <w:szCs w:val="24"/>
        </w:rPr>
        <w:t xml:space="preserve"> ZC</w:t>
      </w:r>
    </w:p>
    <w:p w14:paraId="44721929" w14:textId="77777777" w:rsidR="00E43422" w:rsidRPr="009922F2" w:rsidRDefault="00E43422" w:rsidP="00CD1948">
      <w:pPr>
        <w:pStyle w:val="BodyText"/>
        <w:spacing w:before="7"/>
        <w:jc w:val="center"/>
        <w:rPr>
          <w:b/>
        </w:rPr>
      </w:pPr>
    </w:p>
    <w:p w14:paraId="6235B755" w14:textId="1240762D" w:rsidR="00E43422" w:rsidRDefault="00E43422" w:rsidP="00CD1948">
      <w:pPr>
        <w:spacing w:after="0" w:line="240" w:lineRule="auto"/>
        <w:jc w:val="center"/>
        <w:rPr>
          <w:rFonts w:cs="Times New Roman"/>
          <w:b/>
          <w:szCs w:val="24"/>
        </w:rPr>
      </w:pPr>
      <w:r w:rsidRPr="00CD1948">
        <w:rPr>
          <w:rFonts w:cs="Times New Roman"/>
          <w:b/>
          <w:szCs w:val="24"/>
        </w:rPr>
        <w:t xml:space="preserve">AN ORDINANCE </w:t>
      </w:r>
      <w:r w:rsidR="00942FAB" w:rsidRPr="00CD1948">
        <w:rPr>
          <w:rFonts w:cs="Times New Roman"/>
          <w:b/>
          <w:szCs w:val="24"/>
        </w:rPr>
        <w:t xml:space="preserve">AMENDING SECTIONS </w:t>
      </w:r>
      <w:r w:rsidR="00CD1948" w:rsidRPr="00CD1948">
        <w:rPr>
          <w:b/>
        </w:rPr>
        <w:t>16-1, 18-2, 18-9, 18-10, 20-5, 21, 27 THROUGH 31, AND 33-3</w:t>
      </w:r>
      <w:r w:rsidR="00CD1948">
        <w:t xml:space="preserve"> </w:t>
      </w:r>
      <w:r w:rsidR="00942FAB">
        <w:rPr>
          <w:rFonts w:cs="Times New Roman"/>
          <w:b/>
          <w:szCs w:val="24"/>
        </w:rPr>
        <w:t>OF THE VICTORIA ZONING CODE</w:t>
      </w:r>
    </w:p>
    <w:p w14:paraId="3323B87E" w14:textId="77777777" w:rsidR="00CD1948" w:rsidRPr="00CD1948" w:rsidRDefault="00CD1948" w:rsidP="00CD1948">
      <w:pPr>
        <w:spacing w:after="0" w:line="240" w:lineRule="auto"/>
        <w:jc w:val="center"/>
      </w:pPr>
    </w:p>
    <w:p w14:paraId="45595B3B" w14:textId="7F74C9CE" w:rsidR="00E43422" w:rsidRPr="009922F2" w:rsidRDefault="00E43422" w:rsidP="00CD1948">
      <w:pPr>
        <w:pStyle w:val="BodyText"/>
        <w:rPr>
          <w:b/>
        </w:rPr>
      </w:pPr>
      <w:r w:rsidRPr="009922F2">
        <w:rPr>
          <w:b/>
        </w:rPr>
        <w:t>THE CITY COUNCIL OF THE CITY OF VICTORIA ORDAINS:</w:t>
      </w:r>
    </w:p>
    <w:p w14:paraId="363D9B74" w14:textId="77777777" w:rsidR="00E43422" w:rsidRPr="009922F2" w:rsidRDefault="00E43422" w:rsidP="0094719A">
      <w:pPr>
        <w:spacing w:after="0" w:line="240" w:lineRule="auto"/>
        <w:rPr>
          <w:rFonts w:cs="Times New Roman"/>
          <w:b/>
          <w:bCs/>
          <w:szCs w:val="24"/>
          <w:u w:val="single"/>
        </w:rPr>
      </w:pPr>
    </w:p>
    <w:p w14:paraId="0EDAD0F8" w14:textId="6DAEFAD0" w:rsidR="000633AC" w:rsidRPr="009922F2" w:rsidRDefault="000633AC" w:rsidP="0094719A">
      <w:pPr>
        <w:tabs>
          <w:tab w:val="left" w:pos="2949"/>
        </w:tabs>
        <w:spacing w:after="0" w:line="247" w:lineRule="auto"/>
        <w:ind w:left="100" w:firstLine="720"/>
        <w:rPr>
          <w:rFonts w:cs="Times New Roman"/>
          <w:iCs/>
          <w:szCs w:val="24"/>
        </w:rPr>
      </w:pPr>
      <w:r w:rsidRPr="009922F2">
        <w:rPr>
          <w:rFonts w:cs="Times New Roman"/>
          <w:b/>
          <w:szCs w:val="24"/>
        </w:rPr>
        <w:t xml:space="preserve">SECTION </w:t>
      </w:r>
      <w:r w:rsidR="001B788A" w:rsidRPr="009922F2">
        <w:rPr>
          <w:rFonts w:cs="Times New Roman"/>
          <w:b/>
          <w:szCs w:val="24"/>
        </w:rPr>
        <w:t>1</w:t>
      </w:r>
      <w:r w:rsidRPr="009922F2">
        <w:rPr>
          <w:rFonts w:cs="Times New Roman"/>
          <w:b/>
          <w:szCs w:val="24"/>
        </w:rPr>
        <w:t>:</w:t>
      </w:r>
      <w:r w:rsidRPr="009922F2">
        <w:rPr>
          <w:rFonts w:cs="Times New Roman"/>
          <w:b/>
          <w:szCs w:val="24"/>
        </w:rPr>
        <w:tab/>
      </w:r>
      <w:r w:rsidRPr="009922F2">
        <w:rPr>
          <w:rFonts w:cs="Times New Roman"/>
          <w:b/>
          <w:szCs w:val="24"/>
          <w:u w:val="single"/>
        </w:rPr>
        <w:t>AMENDMENT</w:t>
      </w:r>
      <w:r w:rsidRPr="009922F2">
        <w:rPr>
          <w:rFonts w:cs="Times New Roman"/>
          <w:b/>
          <w:spacing w:val="-13"/>
          <w:szCs w:val="24"/>
        </w:rPr>
        <w:t xml:space="preserve"> </w:t>
      </w:r>
      <w:r w:rsidRPr="009922F2">
        <w:rPr>
          <w:rFonts w:cs="Times New Roman"/>
          <w:spacing w:val="-15"/>
          <w:szCs w:val="24"/>
        </w:rPr>
        <w:t xml:space="preserve">“Section 16-1 Definitions” </w:t>
      </w:r>
      <w:r w:rsidRPr="009922F2">
        <w:rPr>
          <w:rFonts w:cs="Times New Roman"/>
          <w:szCs w:val="24"/>
        </w:rPr>
        <w:t>of</w:t>
      </w:r>
      <w:r w:rsidRPr="009922F2">
        <w:rPr>
          <w:rFonts w:cs="Times New Roman"/>
          <w:spacing w:val="-15"/>
          <w:szCs w:val="24"/>
        </w:rPr>
        <w:t xml:space="preserve"> </w:t>
      </w:r>
      <w:r w:rsidRPr="009922F2">
        <w:rPr>
          <w:rFonts w:cs="Times New Roman"/>
          <w:szCs w:val="24"/>
        </w:rPr>
        <w:t>the</w:t>
      </w:r>
      <w:r w:rsidRPr="009922F2">
        <w:rPr>
          <w:rFonts w:cs="Times New Roman"/>
          <w:spacing w:val="-15"/>
          <w:szCs w:val="24"/>
        </w:rPr>
        <w:t xml:space="preserve"> </w:t>
      </w:r>
      <w:r w:rsidRPr="009922F2">
        <w:rPr>
          <w:rFonts w:cs="Times New Roman"/>
          <w:szCs w:val="24"/>
        </w:rPr>
        <w:t xml:space="preserve">Victoria Zoning Code is hereby </w:t>
      </w:r>
      <w:r w:rsidRPr="009922F2">
        <w:rPr>
          <w:rFonts w:cs="Times New Roman"/>
          <w:iCs/>
          <w:szCs w:val="24"/>
        </w:rPr>
        <w:t>amended with the following addition</w:t>
      </w:r>
      <w:r w:rsidR="001422D4" w:rsidRPr="009922F2">
        <w:rPr>
          <w:rFonts w:cs="Times New Roman"/>
          <w:iCs/>
          <w:szCs w:val="24"/>
        </w:rPr>
        <w:t>s</w:t>
      </w:r>
      <w:r w:rsidRPr="009922F2">
        <w:rPr>
          <w:rFonts w:cs="Times New Roman"/>
          <w:iCs/>
          <w:szCs w:val="24"/>
        </w:rPr>
        <w:t>:</w:t>
      </w:r>
    </w:p>
    <w:p w14:paraId="13FC1CCF" w14:textId="77777777" w:rsidR="001B788A" w:rsidRDefault="001B788A" w:rsidP="0094719A">
      <w:pPr>
        <w:tabs>
          <w:tab w:val="left" w:pos="2949"/>
        </w:tabs>
        <w:spacing w:after="0" w:line="247" w:lineRule="auto"/>
        <w:rPr>
          <w:rFonts w:cs="Times New Roman"/>
          <w:szCs w:val="24"/>
          <w:highlight w:val="cyan"/>
        </w:rPr>
      </w:pPr>
    </w:p>
    <w:p w14:paraId="2C375035" w14:textId="393497EF" w:rsidR="008702F3" w:rsidRDefault="008702F3" w:rsidP="0094719A">
      <w:pPr>
        <w:tabs>
          <w:tab w:val="left" w:pos="2949"/>
        </w:tabs>
        <w:spacing w:after="0" w:line="240" w:lineRule="auto"/>
        <w:rPr>
          <w:rFonts w:cs="Times New Roman"/>
          <w:szCs w:val="24"/>
          <w:u w:val="single"/>
        </w:rPr>
      </w:pPr>
      <w:r w:rsidRPr="008702F3">
        <w:rPr>
          <w:rFonts w:cs="Times New Roman"/>
          <w:szCs w:val="24"/>
          <w:u w:val="single"/>
        </w:rPr>
        <w:t xml:space="preserve">Sec. 16-1 </w:t>
      </w:r>
      <w:r>
        <w:rPr>
          <w:rFonts w:cs="Times New Roman"/>
          <w:szCs w:val="24"/>
          <w:u w:val="single"/>
        </w:rPr>
        <w:t>–</w:t>
      </w:r>
      <w:r w:rsidRPr="008702F3">
        <w:rPr>
          <w:rFonts w:cs="Times New Roman"/>
          <w:szCs w:val="24"/>
          <w:u w:val="single"/>
        </w:rPr>
        <w:t xml:space="preserve"> Definitions</w:t>
      </w:r>
    </w:p>
    <w:p w14:paraId="22E75BBF" w14:textId="77777777" w:rsidR="008702F3" w:rsidRDefault="008702F3" w:rsidP="0094719A">
      <w:pPr>
        <w:tabs>
          <w:tab w:val="left" w:pos="2949"/>
        </w:tabs>
        <w:spacing w:after="0" w:line="240" w:lineRule="auto"/>
        <w:rPr>
          <w:rFonts w:cs="Times New Roman"/>
          <w:szCs w:val="24"/>
          <w:u w:val="single"/>
        </w:rPr>
      </w:pPr>
    </w:p>
    <w:p w14:paraId="7F45BB2C" w14:textId="77777777" w:rsidR="0003723F" w:rsidRPr="001D0BE8" w:rsidRDefault="0003723F" w:rsidP="0003723F">
      <w:pPr>
        <w:spacing w:after="0" w:line="240" w:lineRule="auto"/>
        <w:rPr>
          <w:rFonts w:eastAsia="Times New Roman" w:cs="Times New Roman"/>
          <w:spacing w:val="2"/>
          <w:kern w:val="0"/>
          <w:szCs w:val="24"/>
          <w14:ligatures w14:val="none"/>
        </w:rPr>
      </w:pPr>
      <w:r w:rsidRPr="001D0BE8">
        <w:rPr>
          <w:rFonts w:eastAsia="Times New Roman" w:cs="Times New Roman"/>
          <w:i/>
          <w:iCs/>
          <w:spacing w:val="2"/>
          <w:kern w:val="0"/>
          <w:szCs w:val="24"/>
          <w14:ligatures w14:val="none"/>
        </w:rPr>
        <w:t>Abandoned sign</w:t>
      </w:r>
      <w:r w:rsidRPr="001D0BE8">
        <w:rPr>
          <w:rFonts w:eastAsia="Times New Roman" w:cs="Times New Roman"/>
          <w:spacing w:val="2"/>
          <w:kern w:val="0"/>
          <w:szCs w:val="24"/>
          <w14:ligatures w14:val="none"/>
        </w:rPr>
        <w:t> means a sign or sign structure that is located on a building or property that has been vacant or unoccupied for a period of three months or more or a sign which pertains to a time, event, or purpose that no longer applies. Signs applicable to a business temporarily suspended because of a change in ownership or management of such business shall not be deemed abandoned unless the property remains vacant for a period of six months.</w:t>
      </w:r>
    </w:p>
    <w:p w14:paraId="49849B46" w14:textId="77777777" w:rsidR="0003723F" w:rsidRPr="008702F3" w:rsidRDefault="0003723F" w:rsidP="0094719A">
      <w:pPr>
        <w:tabs>
          <w:tab w:val="left" w:pos="2949"/>
        </w:tabs>
        <w:spacing w:after="0" w:line="240" w:lineRule="auto"/>
        <w:rPr>
          <w:rFonts w:cs="Times New Roman"/>
          <w:szCs w:val="24"/>
          <w:u w:val="single"/>
        </w:rPr>
      </w:pPr>
    </w:p>
    <w:p w14:paraId="5A544963" w14:textId="057D76B9" w:rsidR="00663F80" w:rsidRPr="009922F2" w:rsidRDefault="00663F80" w:rsidP="0094719A">
      <w:pPr>
        <w:spacing w:after="0" w:line="240" w:lineRule="auto"/>
        <w:rPr>
          <w:rFonts w:cs="Times New Roman"/>
          <w:szCs w:val="24"/>
        </w:rPr>
      </w:pPr>
      <w:r w:rsidRPr="009922F2">
        <w:rPr>
          <w:rFonts w:cs="Times New Roman"/>
          <w:i/>
          <w:iCs/>
          <w:szCs w:val="24"/>
        </w:rPr>
        <w:t>Accessory storage, outdoor</w:t>
      </w:r>
      <w:r w:rsidRPr="009922F2">
        <w:rPr>
          <w:rFonts w:cs="Times New Roman"/>
          <w:szCs w:val="24"/>
        </w:rPr>
        <w:t xml:space="preserve"> means an accessory structure that is used for the storage, including open storage, of goods, materials, equipment, manufactured products, vehicles, and similar items not fully enclosed by a building, for an indefinite period of time.</w:t>
      </w:r>
    </w:p>
    <w:p w14:paraId="2EF5BE0E" w14:textId="77777777" w:rsidR="00123235" w:rsidRDefault="00123235" w:rsidP="0094719A">
      <w:pPr>
        <w:spacing w:after="0" w:line="240" w:lineRule="auto"/>
        <w:rPr>
          <w:rFonts w:cs="Times New Roman"/>
          <w:i/>
          <w:iCs/>
          <w:szCs w:val="24"/>
        </w:rPr>
      </w:pPr>
    </w:p>
    <w:p w14:paraId="2D7856FF" w14:textId="60D4F93A" w:rsidR="0003723F" w:rsidRPr="0003723F" w:rsidRDefault="0003723F" w:rsidP="0003723F">
      <w:pPr>
        <w:spacing w:after="0" w:line="240" w:lineRule="auto"/>
        <w:rPr>
          <w:rFonts w:eastAsia="Times New Roman" w:cs="Times New Roman"/>
          <w:spacing w:val="2"/>
          <w:kern w:val="0"/>
          <w:szCs w:val="24"/>
          <w14:ligatures w14:val="none"/>
        </w:rPr>
      </w:pPr>
      <w:r w:rsidRPr="001D0BE8">
        <w:rPr>
          <w:rFonts w:eastAsia="Times New Roman" w:cs="Times New Roman"/>
          <w:i/>
          <w:iCs/>
          <w:spacing w:val="2"/>
          <w:kern w:val="0"/>
          <w:szCs w:val="24"/>
          <w14:ligatures w14:val="none"/>
        </w:rPr>
        <w:t>Advertising balloon</w:t>
      </w:r>
      <w:r w:rsidRPr="001D0BE8">
        <w:rPr>
          <w:rFonts w:eastAsia="Times New Roman" w:cs="Times New Roman"/>
          <w:spacing w:val="2"/>
          <w:kern w:val="0"/>
          <w:szCs w:val="24"/>
          <w14:ligatures w14:val="none"/>
        </w:rPr>
        <w:t> means any inflatable temporary sign.</w:t>
      </w:r>
    </w:p>
    <w:p w14:paraId="425C5A27" w14:textId="77777777" w:rsidR="0003723F" w:rsidRDefault="0003723F" w:rsidP="0094719A">
      <w:pPr>
        <w:spacing w:after="0" w:line="240" w:lineRule="auto"/>
        <w:rPr>
          <w:rFonts w:cs="Times New Roman"/>
          <w:i/>
          <w:iCs/>
          <w:szCs w:val="24"/>
        </w:rPr>
      </w:pPr>
    </w:p>
    <w:p w14:paraId="5B2EF41E" w14:textId="77777777" w:rsidR="0003723F" w:rsidRPr="00A94DF8" w:rsidRDefault="0003723F" w:rsidP="0003723F">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Alteration</w:t>
      </w:r>
      <w:r w:rsidRPr="00A94DF8">
        <w:rPr>
          <w:rFonts w:eastAsia="Times New Roman" w:cs="Times New Roman"/>
          <w:spacing w:val="2"/>
          <w:kern w:val="0"/>
          <w:szCs w:val="24"/>
          <w14:ligatures w14:val="none"/>
        </w:rPr>
        <w:t> means any major alteration to a sign, but shall not include routine maintenance, painting or change of the sign face of an existing sign.</w:t>
      </w:r>
    </w:p>
    <w:p w14:paraId="228825A9" w14:textId="77777777" w:rsidR="0003723F" w:rsidRPr="0003723F" w:rsidRDefault="0003723F" w:rsidP="0094719A">
      <w:pPr>
        <w:spacing w:after="0" w:line="240" w:lineRule="auto"/>
        <w:rPr>
          <w:rFonts w:cs="Times New Roman"/>
          <w:b/>
          <w:bCs/>
          <w:i/>
          <w:iCs/>
          <w:szCs w:val="24"/>
        </w:rPr>
      </w:pPr>
    </w:p>
    <w:p w14:paraId="6E904F53" w14:textId="71CBB543" w:rsidR="00663F80" w:rsidRPr="009922F2" w:rsidRDefault="00663F80" w:rsidP="0094719A">
      <w:pPr>
        <w:spacing w:after="0" w:line="240" w:lineRule="auto"/>
        <w:rPr>
          <w:rFonts w:cs="Times New Roman"/>
          <w:szCs w:val="24"/>
        </w:rPr>
      </w:pPr>
      <w:r w:rsidRPr="009922F2">
        <w:rPr>
          <w:rFonts w:cs="Times New Roman"/>
          <w:i/>
          <w:iCs/>
          <w:szCs w:val="24"/>
        </w:rPr>
        <w:t>Animal hospital</w:t>
      </w:r>
      <w:r w:rsidRPr="009922F2">
        <w:rPr>
          <w:rFonts w:cs="Times New Roman"/>
          <w:szCs w:val="24"/>
        </w:rPr>
        <w:t> means a building used by veterinarians primarily for the purposes of the consultation, diagnosis and office treatment of household pets, but shall not include long-term board facilities for animals nor kennels.</w:t>
      </w:r>
    </w:p>
    <w:p w14:paraId="364C6790" w14:textId="77777777" w:rsidR="00123235" w:rsidRDefault="00123235" w:rsidP="0094719A">
      <w:pPr>
        <w:spacing w:after="0" w:line="240" w:lineRule="auto"/>
        <w:rPr>
          <w:rFonts w:cs="Times New Roman"/>
          <w:i/>
          <w:iCs/>
          <w:szCs w:val="24"/>
        </w:rPr>
      </w:pPr>
    </w:p>
    <w:p w14:paraId="314026BA" w14:textId="2488FC86" w:rsidR="00663F80" w:rsidRPr="009922F2" w:rsidRDefault="00663F80" w:rsidP="0094719A">
      <w:pPr>
        <w:spacing w:after="0" w:line="240" w:lineRule="auto"/>
        <w:rPr>
          <w:rFonts w:cs="Times New Roman"/>
          <w:szCs w:val="24"/>
        </w:rPr>
      </w:pPr>
      <w:r w:rsidRPr="009922F2">
        <w:rPr>
          <w:rFonts w:cs="Times New Roman"/>
          <w:i/>
          <w:iCs/>
          <w:szCs w:val="24"/>
        </w:rPr>
        <w:t>Animal kennel</w:t>
      </w:r>
      <w:r w:rsidRPr="009922F2">
        <w:rPr>
          <w:rFonts w:cs="Times New Roman"/>
          <w:szCs w:val="24"/>
        </w:rPr>
        <w:t xml:space="preserve"> means a commercial place where a person, firm, or corporation accepts animals from the general public and where such animals are kept for the purposes of selling, boarding, breeding, training, treating or grooming.</w:t>
      </w:r>
    </w:p>
    <w:p w14:paraId="74F949F5" w14:textId="77777777" w:rsidR="00123235" w:rsidRDefault="00123235" w:rsidP="0094719A">
      <w:pPr>
        <w:spacing w:after="0" w:line="240" w:lineRule="auto"/>
        <w:rPr>
          <w:rFonts w:cs="Times New Roman"/>
          <w:i/>
          <w:iCs/>
          <w:szCs w:val="24"/>
        </w:rPr>
      </w:pPr>
    </w:p>
    <w:p w14:paraId="383B0000" w14:textId="4D63E955" w:rsidR="00123235" w:rsidRPr="003E7BA8" w:rsidRDefault="00663F80" w:rsidP="0094719A">
      <w:pPr>
        <w:spacing w:after="0" w:line="240" w:lineRule="auto"/>
        <w:rPr>
          <w:rFonts w:cs="Times New Roman"/>
          <w:szCs w:val="24"/>
        </w:rPr>
      </w:pPr>
      <w:r w:rsidRPr="009922F2">
        <w:rPr>
          <w:rFonts w:cs="Times New Roman"/>
          <w:i/>
          <w:iCs/>
          <w:szCs w:val="24"/>
        </w:rPr>
        <w:t>Apparel fabrication</w:t>
      </w:r>
      <w:r w:rsidRPr="009922F2">
        <w:rPr>
          <w:rFonts w:cs="Times New Roman"/>
          <w:szCs w:val="24"/>
        </w:rPr>
        <w:t xml:space="preserve"> means the process of transforming raw materials (fabric, thread, etc.) into finished apparel products, from cutting and sewing to quality control and packaging.</w:t>
      </w:r>
    </w:p>
    <w:p w14:paraId="4192C696" w14:textId="77777777" w:rsidR="00123235" w:rsidRDefault="00123235" w:rsidP="0094719A">
      <w:pPr>
        <w:spacing w:after="0" w:line="240" w:lineRule="auto"/>
        <w:rPr>
          <w:rFonts w:cs="Times New Roman"/>
          <w:i/>
          <w:iCs/>
          <w:szCs w:val="24"/>
        </w:rPr>
      </w:pPr>
    </w:p>
    <w:p w14:paraId="6F10A498" w14:textId="4C53AFF9" w:rsidR="00663F80" w:rsidRPr="009922F2" w:rsidRDefault="00663F80" w:rsidP="0094719A">
      <w:pPr>
        <w:spacing w:after="0" w:line="240" w:lineRule="auto"/>
        <w:rPr>
          <w:rFonts w:cs="Times New Roman"/>
          <w:szCs w:val="24"/>
        </w:rPr>
      </w:pPr>
      <w:r w:rsidRPr="009922F2">
        <w:rPr>
          <w:rFonts w:cs="Times New Roman"/>
          <w:i/>
          <w:iCs/>
          <w:szCs w:val="24"/>
        </w:rPr>
        <w:t>Automatic Teller Machine (ATM)</w:t>
      </w:r>
      <w:r w:rsidRPr="009922F2">
        <w:rPr>
          <w:rFonts w:cs="Times New Roman"/>
          <w:szCs w:val="24"/>
        </w:rPr>
        <w:t xml:space="preserve"> means a computerized electronic machine that performs basic banking functions (such as handling check deposits or issuing cash withdrawals)</w:t>
      </w:r>
    </w:p>
    <w:p w14:paraId="499B93FD" w14:textId="77777777" w:rsidR="00123235" w:rsidRDefault="00123235" w:rsidP="0094719A">
      <w:pPr>
        <w:spacing w:after="0" w:line="240" w:lineRule="auto"/>
        <w:rPr>
          <w:rFonts w:cs="Times New Roman"/>
          <w:i/>
          <w:iCs/>
          <w:szCs w:val="24"/>
        </w:rPr>
      </w:pPr>
    </w:p>
    <w:p w14:paraId="6C87470A" w14:textId="00A32D72" w:rsidR="00663F80" w:rsidRPr="009922F2" w:rsidRDefault="00FB2F05" w:rsidP="0094719A">
      <w:pPr>
        <w:spacing w:after="0" w:line="240" w:lineRule="auto"/>
        <w:rPr>
          <w:rFonts w:cs="Times New Roman"/>
          <w:szCs w:val="24"/>
        </w:rPr>
      </w:pPr>
      <w:r>
        <w:rPr>
          <w:rFonts w:cs="Times New Roman"/>
          <w:i/>
          <w:iCs/>
          <w:szCs w:val="24"/>
        </w:rPr>
        <w:t>Automotive</w:t>
      </w:r>
      <w:r w:rsidR="00663F80" w:rsidRPr="009922F2">
        <w:rPr>
          <w:rFonts w:cs="Times New Roman"/>
          <w:i/>
          <w:iCs/>
          <w:szCs w:val="24"/>
        </w:rPr>
        <w:t xml:space="preserve"> services</w:t>
      </w:r>
      <w:r w:rsidR="00663F80" w:rsidRPr="009922F2">
        <w:rPr>
          <w:rFonts w:cs="Times New Roman"/>
          <w:szCs w:val="24"/>
        </w:rPr>
        <w:t xml:space="preserve"> means any building or premises used for the dispensing or sale of lubricating oil or grease, tires, batteries, or minor automobile accessories. Services offered may </w:t>
      </w:r>
      <w:r w:rsidR="00663F80" w:rsidRPr="009922F2">
        <w:rPr>
          <w:rFonts w:cs="Times New Roman"/>
          <w:szCs w:val="24"/>
        </w:rPr>
        <w:lastRenderedPageBreak/>
        <w:t>include the installation of tires, batteries, and minor accessories, minor automobile repairs, and greasing or washing of individual automobiles.</w:t>
      </w:r>
    </w:p>
    <w:p w14:paraId="58B2BF80" w14:textId="77777777" w:rsidR="00123235" w:rsidRDefault="00123235" w:rsidP="0094719A">
      <w:pPr>
        <w:spacing w:after="0" w:line="240" w:lineRule="auto"/>
        <w:rPr>
          <w:rFonts w:cs="Times New Roman"/>
          <w:i/>
          <w:iCs/>
          <w:szCs w:val="24"/>
        </w:rPr>
      </w:pPr>
    </w:p>
    <w:p w14:paraId="1CBD3329" w14:textId="7089273A" w:rsidR="00663F80" w:rsidRPr="009922F2" w:rsidRDefault="00663F80" w:rsidP="0094719A">
      <w:pPr>
        <w:spacing w:after="0" w:line="240" w:lineRule="auto"/>
        <w:rPr>
          <w:rFonts w:cs="Times New Roman"/>
          <w:szCs w:val="24"/>
        </w:rPr>
      </w:pPr>
      <w:r w:rsidRPr="009922F2">
        <w:rPr>
          <w:rFonts w:cs="Times New Roman"/>
          <w:i/>
          <w:iCs/>
          <w:szCs w:val="24"/>
        </w:rPr>
        <w:t>Automotive sales, indoor</w:t>
      </w:r>
      <w:r w:rsidRPr="009922F2">
        <w:rPr>
          <w:rFonts w:cs="Times New Roman"/>
          <w:szCs w:val="24"/>
        </w:rPr>
        <w:t xml:space="preserve"> only means a business that sells new or used cars, at the retail level, based on a dealership contract with an automaker or its sales subsidiary. Car dealerships also often sell spare parts and automotive maintenance services. All sales and services are performed within a primary or accessory structure. </w:t>
      </w:r>
    </w:p>
    <w:p w14:paraId="67D68539" w14:textId="77777777" w:rsidR="0003723F" w:rsidRDefault="0003723F" w:rsidP="0003723F">
      <w:pPr>
        <w:spacing w:after="0" w:line="240" w:lineRule="auto"/>
        <w:rPr>
          <w:rFonts w:eastAsia="Times New Roman" w:cs="Times New Roman"/>
          <w:i/>
          <w:iCs/>
          <w:spacing w:val="2"/>
          <w:kern w:val="0"/>
          <w:szCs w:val="24"/>
          <w14:ligatures w14:val="none"/>
        </w:rPr>
      </w:pPr>
    </w:p>
    <w:p w14:paraId="53489DDF" w14:textId="210F6D08" w:rsidR="0003723F" w:rsidRPr="00A94DF8" w:rsidRDefault="0003723F" w:rsidP="0003723F">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Awning</w:t>
      </w:r>
      <w:r w:rsidRPr="00A94DF8">
        <w:rPr>
          <w:rFonts w:eastAsia="Times New Roman" w:cs="Times New Roman"/>
          <w:spacing w:val="2"/>
          <w:kern w:val="0"/>
          <w:szCs w:val="24"/>
          <w14:ligatures w14:val="none"/>
        </w:rPr>
        <w:t> means a covering attached on the façade of a building which projects typically over a door, window, or sidewalk.</w:t>
      </w:r>
    </w:p>
    <w:p w14:paraId="23DD5C9D" w14:textId="77777777" w:rsidR="0003723F" w:rsidRPr="00A94DF8" w:rsidRDefault="0003723F" w:rsidP="0003723F">
      <w:pPr>
        <w:spacing w:after="0" w:line="240" w:lineRule="auto"/>
        <w:ind w:left="720"/>
        <w:rPr>
          <w:rFonts w:eastAsia="Times New Roman" w:cs="Times New Roman"/>
          <w:spacing w:val="2"/>
          <w:kern w:val="0"/>
          <w:szCs w:val="24"/>
          <w14:ligatures w14:val="none"/>
        </w:rPr>
      </w:pPr>
    </w:p>
    <w:p w14:paraId="7E36BC63" w14:textId="77777777" w:rsidR="0003723F" w:rsidRPr="00A94DF8" w:rsidRDefault="0003723F" w:rsidP="0003723F">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Awning sign</w:t>
      </w:r>
      <w:r w:rsidRPr="00A94DF8">
        <w:rPr>
          <w:rFonts w:eastAsia="Times New Roman" w:cs="Times New Roman"/>
          <w:spacing w:val="2"/>
          <w:kern w:val="0"/>
          <w:szCs w:val="24"/>
          <w14:ligatures w14:val="none"/>
        </w:rPr>
        <w:t> means a sign affixed flat to the surface of an awning which does not extend vertically or horizontally beyond the limits of such awning.</w:t>
      </w:r>
    </w:p>
    <w:p w14:paraId="3F3356B2" w14:textId="77777777" w:rsidR="009E7E2F" w:rsidRDefault="009E7E2F" w:rsidP="009E7E2F">
      <w:pPr>
        <w:spacing w:after="0" w:line="240" w:lineRule="auto"/>
        <w:rPr>
          <w:rFonts w:eastAsia="Times New Roman" w:cs="Times New Roman"/>
          <w:i/>
          <w:iCs/>
          <w:spacing w:val="2"/>
          <w:kern w:val="0"/>
          <w:szCs w:val="24"/>
          <w14:ligatures w14:val="none"/>
        </w:rPr>
      </w:pPr>
    </w:p>
    <w:p w14:paraId="769DF6DC" w14:textId="0BAB2190" w:rsidR="009E7E2F" w:rsidRPr="00A94DF8" w:rsidRDefault="009E7E2F" w:rsidP="009E7E2F">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Banner sign</w:t>
      </w:r>
      <w:r w:rsidRPr="00A94DF8">
        <w:rPr>
          <w:rFonts w:eastAsia="Times New Roman" w:cs="Times New Roman"/>
          <w:spacing w:val="2"/>
          <w:kern w:val="0"/>
          <w:szCs w:val="24"/>
          <w14:ligatures w14:val="none"/>
        </w:rPr>
        <w:t> means a temporary sign that is made of flexible material, contains a message, and is not inflatable.</w:t>
      </w:r>
    </w:p>
    <w:p w14:paraId="2514456B" w14:textId="77777777" w:rsidR="009E7E2F" w:rsidRPr="00A94DF8" w:rsidRDefault="009E7E2F" w:rsidP="009E7E2F">
      <w:pPr>
        <w:spacing w:after="0" w:line="240" w:lineRule="auto"/>
        <w:rPr>
          <w:rFonts w:eastAsia="Times New Roman" w:cs="Times New Roman"/>
          <w:spacing w:val="2"/>
          <w:kern w:val="0"/>
          <w:szCs w:val="24"/>
          <w14:ligatures w14:val="none"/>
        </w:rPr>
      </w:pPr>
    </w:p>
    <w:p w14:paraId="538137B1" w14:textId="691FFFF4" w:rsidR="00123235" w:rsidRPr="009E7E2F" w:rsidRDefault="009E7E2F" w:rsidP="0094719A">
      <w:pPr>
        <w:spacing w:after="0" w:line="240" w:lineRule="auto"/>
        <w:rPr>
          <w:rFonts w:eastAsia="Times New Roman" w:cs="Times New Roman"/>
          <w:i/>
          <w:iCs/>
          <w:spacing w:val="2"/>
          <w:kern w:val="0"/>
          <w:szCs w:val="24"/>
          <w14:ligatures w14:val="none"/>
        </w:rPr>
      </w:pPr>
      <w:r w:rsidRPr="00A94DF8">
        <w:rPr>
          <w:rFonts w:eastAsia="Times New Roman" w:cs="Times New Roman"/>
          <w:i/>
          <w:iCs/>
          <w:spacing w:val="2"/>
          <w:kern w:val="0"/>
          <w:szCs w:val="24"/>
          <w14:ligatures w14:val="none"/>
        </w:rPr>
        <w:t>Billboard </w:t>
      </w:r>
      <w:r w:rsidRPr="00A94DF8">
        <w:rPr>
          <w:rFonts w:eastAsia="Times New Roman" w:cs="Times New Roman"/>
          <w:spacing w:val="2"/>
          <w:kern w:val="0"/>
          <w:szCs w:val="24"/>
          <w14:ligatures w14:val="none"/>
        </w:rPr>
        <w:t>means a large outdoor advertising structure mounted on one or more legs and designed to display posters, composite graphics and/or electronic advertisements.</w:t>
      </w:r>
    </w:p>
    <w:p w14:paraId="3387AA53" w14:textId="77777777" w:rsidR="009E7E2F" w:rsidRDefault="009E7E2F" w:rsidP="0094719A">
      <w:pPr>
        <w:spacing w:after="0" w:line="240" w:lineRule="auto"/>
        <w:rPr>
          <w:rFonts w:cs="Times New Roman"/>
          <w:i/>
          <w:iCs/>
          <w:szCs w:val="24"/>
        </w:rPr>
      </w:pPr>
    </w:p>
    <w:p w14:paraId="21606E5C" w14:textId="5C696CD6" w:rsidR="00663F80" w:rsidRPr="009922F2" w:rsidRDefault="00663F80" w:rsidP="0094719A">
      <w:pPr>
        <w:spacing w:after="0" w:line="240" w:lineRule="auto"/>
        <w:rPr>
          <w:rFonts w:cs="Times New Roman"/>
          <w:szCs w:val="24"/>
        </w:rPr>
      </w:pPr>
      <w:r w:rsidRPr="009922F2">
        <w:rPr>
          <w:rFonts w:cs="Times New Roman"/>
          <w:i/>
          <w:iCs/>
          <w:szCs w:val="24"/>
        </w:rPr>
        <w:t>Brewery</w:t>
      </w:r>
      <w:r w:rsidRPr="009922F2">
        <w:rPr>
          <w:rFonts w:cs="Times New Roman"/>
          <w:szCs w:val="24"/>
        </w:rPr>
        <w:t xml:space="preserve"> means a location where a brewer licensed under section Minnesota Statutes 340A.301, who also holds a retail license to sell off-sale malt liquor at its licensed premises which has been produced and packaged by the brewer.</w:t>
      </w:r>
    </w:p>
    <w:p w14:paraId="4EC3905B" w14:textId="77777777" w:rsidR="00123235" w:rsidRDefault="00123235" w:rsidP="0094719A">
      <w:pPr>
        <w:spacing w:after="0" w:line="240" w:lineRule="auto"/>
        <w:rPr>
          <w:rFonts w:cs="Times New Roman"/>
          <w:i/>
          <w:iCs/>
          <w:szCs w:val="24"/>
        </w:rPr>
      </w:pPr>
    </w:p>
    <w:p w14:paraId="0B767752" w14:textId="1F4254FF" w:rsidR="00663F80" w:rsidRPr="009922F2" w:rsidRDefault="00663F80" w:rsidP="0094719A">
      <w:pPr>
        <w:spacing w:after="0" w:line="240" w:lineRule="auto"/>
        <w:rPr>
          <w:rFonts w:cs="Times New Roman"/>
          <w:szCs w:val="24"/>
        </w:rPr>
      </w:pPr>
      <w:r w:rsidRPr="009922F2">
        <w:rPr>
          <w:rFonts w:cs="Times New Roman"/>
          <w:i/>
          <w:iCs/>
          <w:szCs w:val="24"/>
        </w:rPr>
        <w:t>Brewpub</w:t>
      </w:r>
      <w:r w:rsidRPr="009922F2">
        <w:rPr>
          <w:rFonts w:cs="Times New Roman"/>
          <w:szCs w:val="24"/>
        </w:rPr>
        <w:t> means a brewer who also holds one or more retail on-sale licenses and who manufactures fewer than 3,500 barrels of malt liquor in a year, at any one licensed premises, the entire production of which is solely for consumption on tap on any licensed premises owned by the brewer, or for off-sale from those licensed premises as permitted in section 340A.24, subdivision 2.</w:t>
      </w:r>
    </w:p>
    <w:p w14:paraId="09E772AE" w14:textId="77777777" w:rsidR="00123235" w:rsidRDefault="00123235" w:rsidP="0094719A">
      <w:pPr>
        <w:spacing w:after="0" w:line="240" w:lineRule="auto"/>
        <w:rPr>
          <w:rFonts w:cs="Times New Roman"/>
          <w:i/>
          <w:iCs/>
          <w:szCs w:val="24"/>
        </w:rPr>
      </w:pPr>
    </w:p>
    <w:p w14:paraId="5ACC4B98" w14:textId="3F85C51B" w:rsidR="00663F80" w:rsidRPr="009922F2" w:rsidRDefault="00663F80" w:rsidP="0094719A">
      <w:pPr>
        <w:spacing w:after="0" w:line="240" w:lineRule="auto"/>
        <w:rPr>
          <w:rFonts w:cs="Times New Roman"/>
          <w:szCs w:val="24"/>
        </w:rPr>
      </w:pPr>
      <w:r w:rsidRPr="009922F2">
        <w:rPr>
          <w:rFonts w:cs="Times New Roman"/>
          <w:i/>
          <w:iCs/>
          <w:szCs w:val="24"/>
        </w:rPr>
        <w:t>Cannabinoid, tobacco, and off-sale alcohol sales use</w:t>
      </w:r>
      <w:r w:rsidRPr="009922F2">
        <w:rPr>
          <w:rFonts w:cs="Times New Roman"/>
          <w:szCs w:val="24"/>
        </w:rPr>
        <w:t xml:space="preserve"> means a retail store which sells cannabidiol (CBD), tetrahydrocannabinol (THC), tobacco, or off-sale alcohol and accessory use of such products. This excludes the sale of cannabis flower.</w:t>
      </w:r>
    </w:p>
    <w:p w14:paraId="6E6F5701" w14:textId="77777777" w:rsidR="00123235" w:rsidRDefault="00123235" w:rsidP="0094719A">
      <w:pPr>
        <w:spacing w:after="0" w:line="240" w:lineRule="auto"/>
        <w:rPr>
          <w:rFonts w:cs="Times New Roman"/>
          <w:i/>
          <w:iCs/>
          <w:szCs w:val="24"/>
        </w:rPr>
      </w:pPr>
    </w:p>
    <w:p w14:paraId="2F7C5FBE" w14:textId="008E9046" w:rsidR="00123235" w:rsidRPr="009E7E2F" w:rsidRDefault="00663F80" w:rsidP="0094719A">
      <w:pPr>
        <w:spacing w:after="0" w:line="240" w:lineRule="auto"/>
        <w:rPr>
          <w:rFonts w:cs="Times New Roman"/>
          <w:szCs w:val="24"/>
        </w:rPr>
      </w:pPr>
      <w:r w:rsidRPr="003E7BA8">
        <w:rPr>
          <w:rFonts w:cs="Times New Roman"/>
          <w:i/>
          <w:iCs/>
          <w:szCs w:val="24"/>
        </w:rPr>
        <w:t>Car rental</w:t>
      </w:r>
      <w:r w:rsidRPr="003E7BA8">
        <w:rPr>
          <w:rFonts w:cs="Times New Roman"/>
          <w:szCs w:val="24"/>
        </w:rPr>
        <w:t xml:space="preserve"> means the process of renting or hiring a motor vehicle for a predetermined period of time; generally by hours, days, weeks, or months. </w:t>
      </w:r>
    </w:p>
    <w:p w14:paraId="5DE377F5" w14:textId="77777777" w:rsidR="009E7E2F" w:rsidRDefault="009E7E2F" w:rsidP="009E7E2F">
      <w:pPr>
        <w:spacing w:after="0" w:line="240" w:lineRule="auto"/>
        <w:rPr>
          <w:rFonts w:cs="Times New Roman"/>
          <w:i/>
          <w:iCs/>
          <w:szCs w:val="24"/>
        </w:rPr>
      </w:pPr>
    </w:p>
    <w:p w14:paraId="721207DA" w14:textId="229C367F" w:rsidR="009E7E2F" w:rsidRPr="009E7E2F" w:rsidRDefault="00663F80" w:rsidP="009E7E2F">
      <w:pPr>
        <w:spacing w:after="0" w:line="240" w:lineRule="auto"/>
        <w:rPr>
          <w:rFonts w:cs="Times New Roman"/>
          <w:szCs w:val="24"/>
        </w:rPr>
      </w:pPr>
      <w:r w:rsidRPr="003E7BA8">
        <w:rPr>
          <w:rFonts w:cs="Times New Roman"/>
          <w:i/>
          <w:iCs/>
          <w:szCs w:val="24"/>
        </w:rPr>
        <w:t>Car wash</w:t>
      </w:r>
      <w:r w:rsidRPr="003E7BA8">
        <w:rPr>
          <w:rFonts w:cs="Times New Roman"/>
          <w:szCs w:val="24"/>
        </w:rPr>
        <w:t xml:space="preserve"> means a building or location specifically for the cleaning the exterior and or interior of a motor vehicle. </w:t>
      </w:r>
    </w:p>
    <w:p w14:paraId="2D2C96A6" w14:textId="77777777" w:rsidR="009E7E2F" w:rsidRDefault="009E7E2F" w:rsidP="0094719A">
      <w:pPr>
        <w:spacing w:after="0" w:line="240" w:lineRule="auto"/>
        <w:rPr>
          <w:rFonts w:eastAsia="Times New Roman" w:cs="Times New Roman"/>
          <w:i/>
          <w:iCs/>
          <w:spacing w:val="2"/>
          <w:kern w:val="0"/>
          <w:szCs w:val="24"/>
          <w14:ligatures w14:val="none"/>
        </w:rPr>
      </w:pPr>
    </w:p>
    <w:p w14:paraId="291B72A7" w14:textId="408E4652" w:rsidR="009E7E2F" w:rsidRPr="009E7E2F" w:rsidRDefault="009E7E2F" w:rsidP="0094719A">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Changeable copy message board</w:t>
      </w:r>
      <w:r w:rsidRPr="00A94DF8">
        <w:rPr>
          <w:rFonts w:eastAsia="Times New Roman" w:cs="Times New Roman"/>
          <w:spacing w:val="2"/>
          <w:kern w:val="0"/>
          <w:szCs w:val="24"/>
          <w14:ligatures w14:val="none"/>
        </w:rPr>
        <w:t> means a sign or portion of a sign which is characterized by interchangeable letters and figures. This definition shall not include dynamic display signs.</w:t>
      </w:r>
    </w:p>
    <w:p w14:paraId="0573A504" w14:textId="77777777" w:rsidR="009E7E2F" w:rsidRDefault="009E7E2F" w:rsidP="0094719A">
      <w:pPr>
        <w:spacing w:after="0" w:line="240" w:lineRule="auto"/>
        <w:rPr>
          <w:rFonts w:cs="Times New Roman"/>
          <w:i/>
          <w:iCs/>
          <w:szCs w:val="24"/>
        </w:rPr>
      </w:pPr>
    </w:p>
    <w:p w14:paraId="0B14493F" w14:textId="78418AB8" w:rsidR="00663F80" w:rsidRDefault="00663F80" w:rsidP="0094719A">
      <w:pPr>
        <w:spacing w:after="0" w:line="240" w:lineRule="auto"/>
        <w:rPr>
          <w:rFonts w:cs="Times New Roman"/>
          <w:szCs w:val="24"/>
        </w:rPr>
      </w:pPr>
      <w:r w:rsidRPr="003E7BA8">
        <w:rPr>
          <w:rFonts w:cs="Times New Roman"/>
          <w:i/>
          <w:iCs/>
          <w:szCs w:val="24"/>
        </w:rPr>
        <w:t>Commercial kitchen</w:t>
      </w:r>
      <w:r w:rsidRPr="003E7BA8">
        <w:rPr>
          <w:rFonts w:cs="Times New Roman"/>
          <w:szCs w:val="24"/>
        </w:rPr>
        <w:t xml:space="preserve"> means a professional kitchen that is designed for large scale food production such as a catering company. This use does not include the manufacturing of products to be prepared, cooked, or produced off-site. </w:t>
      </w:r>
    </w:p>
    <w:p w14:paraId="65D10864" w14:textId="77777777" w:rsidR="009E7E2F" w:rsidRPr="00A94DF8" w:rsidRDefault="009E7E2F" w:rsidP="009E7E2F">
      <w:pPr>
        <w:spacing w:after="0" w:line="240" w:lineRule="auto"/>
        <w:rPr>
          <w:rFonts w:eastAsia="Times New Roman" w:cs="Times New Roman"/>
          <w:spacing w:val="2"/>
          <w:kern w:val="0"/>
          <w:szCs w:val="24"/>
          <w14:ligatures w14:val="none"/>
        </w:rPr>
      </w:pPr>
    </w:p>
    <w:p w14:paraId="23E6BC42" w14:textId="53E9B30C" w:rsidR="009E7E2F" w:rsidRPr="009E7E2F" w:rsidRDefault="009E7E2F" w:rsidP="0094719A">
      <w:pPr>
        <w:spacing w:after="0" w:line="240" w:lineRule="auto"/>
        <w:rPr>
          <w:rFonts w:eastAsia="Times New Roman" w:cs="Times New Roman"/>
          <w:i/>
          <w:iCs/>
          <w:spacing w:val="2"/>
          <w:kern w:val="0"/>
          <w:szCs w:val="24"/>
          <w14:ligatures w14:val="none"/>
        </w:rPr>
      </w:pPr>
      <w:r w:rsidRPr="00A94DF8">
        <w:rPr>
          <w:rFonts w:eastAsia="Times New Roman" w:cs="Times New Roman"/>
          <w:i/>
          <w:iCs/>
          <w:spacing w:val="2"/>
          <w:kern w:val="0"/>
          <w:szCs w:val="24"/>
          <w14:ligatures w14:val="none"/>
        </w:rPr>
        <w:t xml:space="preserve">Commercial speech </w:t>
      </w:r>
      <w:r w:rsidRPr="00A94DF8">
        <w:rPr>
          <w:rFonts w:eastAsia="Times New Roman" w:cs="Times New Roman"/>
          <w:spacing w:val="2"/>
          <w:kern w:val="0"/>
          <w:szCs w:val="24"/>
          <w14:ligatures w14:val="none"/>
        </w:rPr>
        <w:t>means speech advertising a business, profession, commodity, service, or entertainment.</w:t>
      </w:r>
      <w:r w:rsidRPr="00A94DF8">
        <w:rPr>
          <w:rFonts w:eastAsia="Times New Roman" w:cs="Times New Roman"/>
          <w:i/>
          <w:iCs/>
          <w:spacing w:val="2"/>
          <w:kern w:val="0"/>
          <w:szCs w:val="24"/>
          <w14:ligatures w14:val="none"/>
        </w:rPr>
        <w:t xml:space="preserve"> </w:t>
      </w:r>
    </w:p>
    <w:p w14:paraId="1C38B9A0" w14:textId="77777777" w:rsidR="00123235" w:rsidRPr="003E7BA8" w:rsidRDefault="00123235" w:rsidP="0094719A">
      <w:pPr>
        <w:spacing w:after="0" w:line="240" w:lineRule="auto"/>
        <w:rPr>
          <w:rFonts w:cs="Times New Roman"/>
          <w:i/>
          <w:iCs/>
          <w:szCs w:val="24"/>
          <w:highlight w:val="yellow"/>
        </w:rPr>
      </w:pPr>
    </w:p>
    <w:p w14:paraId="5F0569D1" w14:textId="5A1CC184" w:rsidR="00663F80" w:rsidRPr="003E7BA8" w:rsidRDefault="00663F80" w:rsidP="0094719A">
      <w:pPr>
        <w:spacing w:after="0" w:line="240" w:lineRule="auto"/>
        <w:rPr>
          <w:rFonts w:cs="Times New Roman"/>
          <w:szCs w:val="24"/>
        </w:rPr>
      </w:pPr>
      <w:r w:rsidRPr="003E7BA8">
        <w:rPr>
          <w:rFonts w:cs="Times New Roman"/>
          <w:i/>
          <w:iCs/>
          <w:szCs w:val="24"/>
        </w:rPr>
        <w:t>Community center</w:t>
      </w:r>
      <w:r w:rsidRPr="003E7BA8">
        <w:rPr>
          <w:rFonts w:cs="Times New Roman"/>
          <w:szCs w:val="24"/>
        </w:rPr>
        <w:t> means a place or establishment designed as a gathering place for people from the community and surrounding communities that offers, as its primary purpose, civic, social, cultural, educational, public health, and recreational activities provided.</w:t>
      </w:r>
    </w:p>
    <w:p w14:paraId="7AB8AECD" w14:textId="77777777" w:rsidR="00123235" w:rsidRPr="003E7BA8" w:rsidRDefault="00123235" w:rsidP="0094719A">
      <w:pPr>
        <w:spacing w:after="0" w:line="240" w:lineRule="auto"/>
        <w:rPr>
          <w:rFonts w:cs="Times New Roman"/>
          <w:i/>
          <w:iCs/>
          <w:szCs w:val="24"/>
        </w:rPr>
      </w:pPr>
    </w:p>
    <w:p w14:paraId="6DB96EBC" w14:textId="4735EC57" w:rsidR="00663F80" w:rsidRPr="003E7BA8" w:rsidRDefault="00663F80" w:rsidP="0094719A">
      <w:pPr>
        <w:spacing w:after="0" w:line="240" w:lineRule="auto"/>
        <w:rPr>
          <w:rFonts w:cs="Times New Roman"/>
          <w:szCs w:val="24"/>
        </w:rPr>
      </w:pPr>
      <w:r w:rsidRPr="003E7BA8">
        <w:rPr>
          <w:rFonts w:cs="Times New Roman"/>
          <w:i/>
          <w:iCs/>
          <w:szCs w:val="24"/>
        </w:rPr>
        <w:t>Contract service businesses</w:t>
      </w:r>
      <w:r w:rsidRPr="003E7BA8">
        <w:rPr>
          <w:rFonts w:cs="Times New Roman"/>
          <w:szCs w:val="24"/>
        </w:rPr>
        <w:t xml:space="preserve"> means a business which provides professional skilled labor such as yard maintenance, trade skilled labor, and office and at-home cleaning services. Does not include landscaping services. </w:t>
      </w:r>
    </w:p>
    <w:p w14:paraId="7CF1B30A" w14:textId="77777777" w:rsidR="00123235" w:rsidRPr="003E7BA8" w:rsidRDefault="00123235" w:rsidP="0094719A">
      <w:pPr>
        <w:spacing w:after="0" w:line="240" w:lineRule="auto"/>
        <w:rPr>
          <w:rFonts w:cs="Times New Roman"/>
          <w:i/>
          <w:iCs/>
          <w:szCs w:val="24"/>
        </w:rPr>
      </w:pPr>
    </w:p>
    <w:p w14:paraId="7DDA0D24" w14:textId="1A16EF94" w:rsidR="00663F80" w:rsidRPr="003E7BA8" w:rsidRDefault="00663F80" w:rsidP="0094719A">
      <w:pPr>
        <w:spacing w:after="0" w:line="240" w:lineRule="auto"/>
        <w:rPr>
          <w:rFonts w:cs="Times New Roman"/>
          <w:szCs w:val="24"/>
        </w:rPr>
      </w:pPr>
      <w:r w:rsidRPr="003E7BA8">
        <w:rPr>
          <w:rFonts w:cs="Times New Roman"/>
          <w:i/>
          <w:iCs/>
          <w:szCs w:val="24"/>
        </w:rPr>
        <w:t>Convenience store</w:t>
      </w:r>
      <w:r w:rsidRPr="003E7BA8">
        <w:rPr>
          <w:rFonts w:cs="Times New Roman"/>
          <w:szCs w:val="24"/>
        </w:rPr>
        <w:t xml:space="preserve"> means a store with extended opening hours and in a convenient location, stocking a limited range of household goods and groceries.</w:t>
      </w:r>
    </w:p>
    <w:p w14:paraId="2D883974" w14:textId="77777777" w:rsidR="00123235" w:rsidRPr="003E7BA8" w:rsidRDefault="00123235" w:rsidP="0094719A">
      <w:pPr>
        <w:spacing w:after="0" w:line="240" w:lineRule="auto"/>
        <w:rPr>
          <w:rFonts w:cs="Times New Roman"/>
          <w:i/>
          <w:iCs/>
          <w:szCs w:val="24"/>
        </w:rPr>
      </w:pPr>
    </w:p>
    <w:p w14:paraId="31371F2E" w14:textId="5F6E8243" w:rsidR="00663F80" w:rsidRPr="003E7BA8" w:rsidRDefault="00663F80" w:rsidP="0094719A">
      <w:pPr>
        <w:spacing w:after="0" w:line="240" w:lineRule="auto"/>
        <w:rPr>
          <w:rFonts w:cs="Times New Roman"/>
          <w:szCs w:val="24"/>
        </w:rPr>
      </w:pPr>
      <w:r w:rsidRPr="003E7BA8">
        <w:rPr>
          <w:rFonts w:cs="Times New Roman"/>
          <w:i/>
          <w:iCs/>
          <w:szCs w:val="24"/>
        </w:rPr>
        <w:t>Convention center</w:t>
      </w:r>
      <w:r w:rsidRPr="003E7BA8">
        <w:rPr>
          <w:rFonts w:cs="Times New Roman"/>
          <w:szCs w:val="24"/>
        </w:rPr>
        <w:t xml:space="preserve"> means a building or set of buildings designed to hold many people and used for meetings.</w:t>
      </w:r>
    </w:p>
    <w:p w14:paraId="4A6CC531" w14:textId="77777777" w:rsidR="00123235" w:rsidRPr="003E7BA8" w:rsidRDefault="00123235" w:rsidP="0094719A">
      <w:pPr>
        <w:spacing w:after="0" w:line="240" w:lineRule="auto"/>
        <w:rPr>
          <w:rFonts w:cs="Times New Roman"/>
          <w:i/>
          <w:iCs/>
          <w:szCs w:val="24"/>
        </w:rPr>
      </w:pPr>
    </w:p>
    <w:p w14:paraId="2AB4005A" w14:textId="5E10ED4F" w:rsidR="00663F80" w:rsidRPr="003E7BA8" w:rsidRDefault="00663F80" w:rsidP="0094719A">
      <w:pPr>
        <w:spacing w:after="0" w:line="240" w:lineRule="auto"/>
        <w:rPr>
          <w:rFonts w:cs="Times New Roman"/>
          <w:szCs w:val="24"/>
        </w:rPr>
      </w:pPr>
      <w:r w:rsidRPr="003E7BA8">
        <w:rPr>
          <w:rFonts w:cs="Times New Roman"/>
          <w:i/>
          <w:iCs/>
          <w:szCs w:val="24"/>
        </w:rPr>
        <w:t>Day care</w:t>
      </w:r>
      <w:r w:rsidRPr="003E7BA8">
        <w:rPr>
          <w:rFonts w:cs="Times New Roman"/>
          <w:szCs w:val="24"/>
        </w:rPr>
        <w:t xml:space="preserve"> means a daytime care facility for the needs of people who cannot be fully independent, such as children or adults.</w:t>
      </w:r>
    </w:p>
    <w:p w14:paraId="2A0BAE92" w14:textId="77777777" w:rsidR="00123235" w:rsidRDefault="00123235" w:rsidP="0094719A">
      <w:pPr>
        <w:spacing w:after="0" w:line="240" w:lineRule="auto"/>
        <w:rPr>
          <w:rFonts w:cs="Times New Roman"/>
          <w:i/>
          <w:iCs/>
          <w:szCs w:val="24"/>
        </w:rPr>
      </w:pPr>
    </w:p>
    <w:p w14:paraId="76991B0E" w14:textId="77777777" w:rsidR="009E7E2F" w:rsidRPr="00A94DF8" w:rsidRDefault="009E7E2F" w:rsidP="009E7E2F">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Directional information sign</w:t>
      </w:r>
      <w:r w:rsidRPr="00A94DF8">
        <w:rPr>
          <w:rFonts w:eastAsia="Times New Roman" w:cs="Times New Roman"/>
          <w:spacing w:val="2"/>
          <w:kern w:val="0"/>
          <w:szCs w:val="24"/>
          <w14:ligatures w14:val="none"/>
        </w:rPr>
        <w:t> means a sign, generally informational, that has a purpose secondary to the use of the property upon which it is located, intended to facilitate the movement of pedestrians and vehicles within the site and identify the location and nature of a building not readily visible from the street.</w:t>
      </w:r>
    </w:p>
    <w:p w14:paraId="3C62E2C7" w14:textId="77777777" w:rsidR="009E7E2F" w:rsidRDefault="009E7E2F" w:rsidP="009E7E2F">
      <w:pPr>
        <w:spacing w:after="0" w:line="240" w:lineRule="auto"/>
        <w:rPr>
          <w:rFonts w:eastAsia="Times New Roman" w:cs="Times New Roman"/>
          <w:i/>
          <w:iCs/>
          <w:spacing w:val="2"/>
          <w:kern w:val="0"/>
          <w:szCs w:val="24"/>
          <w14:ligatures w14:val="none"/>
        </w:rPr>
      </w:pPr>
    </w:p>
    <w:p w14:paraId="39C285F0" w14:textId="38A2C54F" w:rsidR="009E7E2F" w:rsidRPr="009E7E2F" w:rsidRDefault="009E7E2F" w:rsidP="0094719A">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District</w:t>
      </w:r>
      <w:r w:rsidRPr="00A94DF8">
        <w:rPr>
          <w:rFonts w:eastAsia="Times New Roman" w:cs="Times New Roman"/>
          <w:spacing w:val="2"/>
          <w:kern w:val="0"/>
          <w:szCs w:val="24"/>
          <w14:ligatures w14:val="none"/>
        </w:rPr>
        <w:t> means the land use or zoning districts as designated on an official land use or zoning map of the city and described in the district regulations.</w:t>
      </w:r>
    </w:p>
    <w:p w14:paraId="5D9CE3CD" w14:textId="77777777" w:rsidR="009E7E2F" w:rsidRPr="003E7BA8" w:rsidRDefault="009E7E2F" w:rsidP="0094719A">
      <w:pPr>
        <w:spacing w:after="0" w:line="240" w:lineRule="auto"/>
        <w:rPr>
          <w:rFonts w:cs="Times New Roman"/>
          <w:i/>
          <w:iCs/>
          <w:szCs w:val="24"/>
        </w:rPr>
      </w:pPr>
    </w:p>
    <w:p w14:paraId="567E51F6" w14:textId="49D5CC4E" w:rsidR="00663F80" w:rsidRDefault="00663F80" w:rsidP="0094719A">
      <w:pPr>
        <w:spacing w:after="0" w:line="240" w:lineRule="auto"/>
        <w:rPr>
          <w:rFonts w:cs="Times New Roman"/>
          <w:szCs w:val="24"/>
        </w:rPr>
      </w:pPr>
      <w:r w:rsidRPr="003E7BA8">
        <w:rPr>
          <w:rFonts w:cs="Times New Roman"/>
          <w:i/>
          <w:iCs/>
          <w:szCs w:val="24"/>
        </w:rPr>
        <w:t>Drive-thru or drive-in</w:t>
      </w:r>
      <w:r w:rsidRPr="003E7BA8">
        <w:rPr>
          <w:rFonts w:cs="Times New Roman"/>
          <w:szCs w:val="24"/>
        </w:rPr>
        <w:t xml:space="preserve"> means a business offering goods or services directly to customers waiting in parked motor vehicles.</w:t>
      </w:r>
    </w:p>
    <w:p w14:paraId="0E0A92F7" w14:textId="77777777" w:rsidR="00123235" w:rsidRDefault="00123235" w:rsidP="0094719A">
      <w:pPr>
        <w:spacing w:after="0" w:line="240" w:lineRule="auto"/>
        <w:rPr>
          <w:rFonts w:cs="Times New Roman"/>
          <w:i/>
          <w:iCs/>
          <w:szCs w:val="24"/>
        </w:rPr>
      </w:pPr>
    </w:p>
    <w:p w14:paraId="1052386E" w14:textId="4804D5F0" w:rsidR="009E7E2F" w:rsidRPr="009E7E2F" w:rsidRDefault="009E7E2F" w:rsidP="0094719A">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Dynamic display sign</w:t>
      </w:r>
      <w:r w:rsidRPr="00A94DF8">
        <w:rPr>
          <w:rFonts w:eastAsia="Times New Roman" w:cs="Times New Roman"/>
          <w:spacing w:val="2"/>
          <w:kern w:val="0"/>
          <w:szCs w:val="24"/>
          <w14:ligatures w14:val="none"/>
        </w:rPr>
        <w:t> means a billboard or portion thereof that displays electronic static or dynamic text, images, graphics, or pictures where the message change sequence is accomplished by any method other than physically or mechanically removing and replacing the sign face or its components, whether the apparent movement or change is in the display, the sign structure itself, or any other component of the billboard. This includes a display that incorporates a technology or method allowing the sign face to change the image without physically or mechanically replacing the sign face or its components. This also includes, but is not limited to, any display that incorporates light bulbs, fiber optics, LED lights manipulated through digital input, "digital ink", or any other method or technology that allows the sign face to present a series of text, images, or displays.</w:t>
      </w:r>
    </w:p>
    <w:p w14:paraId="16FEF532" w14:textId="77777777" w:rsidR="009E7E2F" w:rsidRPr="003E7BA8" w:rsidRDefault="009E7E2F" w:rsidP="0094719A">
      <w:pPr>
        <w:spacing w:after="0" w:line="240" w:lineRule="auto"/>
        <w:rPr>
          <w:rFonts w:cs="Times New Roman"/>
          <w:i/>
          <w:iCs/>
          <w:szCs w:val="24"/>
        </w:rPr>
      </w:pPr>
    </w:p>
    <w:p w14:paraId="471B3F55" w14:textId="1D34CF8A" w:rsidR="00663F80" w:rsidRPr="003E7BA8" w:rsidRDefault="00663F80" w:rsidP="0094719A">
      <w:pPr>
        <w:spacing w:after="0" w:line="240" w:lineRule="auto"/>
        <w:rPr>
          <w:rFonts w:cs="Times New Roman"/>
          <w:szCs w:val="24"/>
        </w:rPr>
      </w:pPr>
      <w:r w:rsidRPr="003E7BA8">
        <w:rPr>
          <w:rFonts w:cs="Times New Roman"/>
          <w:i/>
          <w:iCs/>
          <w:szCs w:val="24"/>
        </w:rPr>
        <w:t>Educational institutions</w:t>
      </w:r>
      <w:r w:rsidRPr="003E7BA8">
        <w:rPr>
          <w:rFonts w:cs="Times New Roman"/>
          <w:szCs w:val="24"/>
        </w:rPr>
        <w:t xml:space="preserve"> means a building which primary provides educational services. </w:t>
      </w:r>
    </w:p>
    <w:p w14:paraId="1E314DC4" w14:textId="77777777" w:rsidR="00123235" w:rsidRPr="003E7BA8" w:rsidRDefault="00123235" w:rsidP="0094719A">
      <w:pPr>
        <w:spacing w:after="0" w:line="240" w:lineRule="auto"/>
        <w:rPr>
          <w:rFonts w:cs="Times New Roman"/>
          <w:i/>
          <w:iCs/>
          <w:szCs w:val="24"/>
        </w:rPr>
      </w:pPr>
    </w:p>
    <w:p w14:paraId="7B59681B" w14:textId="46B4B930" w:rsidR="00663F80" w:rsidRPr="003E7BA8" w:rsidRDefault="00663F80" w:rsidP="0094719A">
      <w:pPr>
        <w:spacing w:after="0" w:line="240" w:lineRule="auto"/>
        <w:rPr>
          <w:rFonts w:cs="Times New Roman"/>
          <w:szCs w:val="24"/>
        </w:rPr>
      </w:pPr>
      <w:r w:rsidRPr="003E7BA8">
        <w:rPr>
          <w:rFonts w:cs="Times New Roman"/>
          <w:i/>
          <w:iCs/>
          <w:szCs w:val="24"/>
        </w:rPr>
        <w:lastRenderedPageBreak/>
        <w:t>Educational services</w:t>
      </w:r>
      <w:r w:rsidRPr="003E7BA8">
        <w:rPr>
          <w:rFonts w:cs="Times New Roman"/>
          <w:szCs w:val="24"/>
        </w:rPr>
        <w:t xml:space="preserve"> means a service which provides instruction and training for a specific purpose.</w:t>
      </w:r>
    </w:p>
    <w:p w14:paraId="486FE3F0" w14:textId="77777777" w:rsidR="00123235" w:rsidRPr="003E7BA8" w:rsidRDefault="00123235" w:rsidP="0094719A">
      <w:pPr>
        <w:spacing w:after="0" w:line="240" w:lineRule="auto"/>
        <w:rPr>
          <w:rFonts w:cs="Times New Roman"/>
          <w:i/>
          <w:iCs/>
          <w:szCs w:val="24"/>
        </w:rPr>
      </w:pPr>
    </w:p>
    <w:p w14:paraId="2FFBD7E9" w14:textId="64811E2F" w:rsidR="00663F80" w:rsidRPr="003E7BA8" w:rsidRDefault="00663F80" w:rsidP="0094719A">
      <w:pPr>
        <w:spacing w:after="0" w:line="240" w:lineRule="auto"/>
        <w:rPr>
          <w:rFonts w:cs="Times New Roman"/>
          <w:szCs w:val="24"/>
        </w:rPr>
      </w:pPr>
      <w:r w:rsidRPr="003E7BA8">
        <w:rPr>
          <w:rFonts w:cs="Times New Roman"/>
          <w:i/>
          <w:iCs/>
          <w:szCs w:val="24"/>
        </w:rPr>
        <w:t>Electric vehicle (EV) charging station</w:t>
      </w:r>
      <w:r w:rsidRPr="003E7BA8">
        <w:rPr>
          <w:rFonts w:cs="Times New Roman"/>
          <w:szCs w:val="24"/>
        </w:rPr>
        <w:t xml:space="preserve"> means a parking areas designated for the charging of EVs. </w:t>
      </w:r>
    </w:p>
    <w:p w14:paraId="5055F263" w14:textId="77777777" w:rsidR="00123235" w:rsidRPr="003E7BA8" w:rsidRDefault="00123235" w:rsidP="0094719A">
      <w:pPr>
        <w:spacing w:after="0" w:line="240" w:lineRule="auto"/>
        <w:rPr>
          <w:rFonts w:cs="Times New Roman"/>
          <w:i/>
          <w:iCs/>
          <w:szCs w:val="24"/>
        </w:rPr>
      </w:pPr>
    </w:p>
    <w:p w14:paraId="6B96C21C" w14:textId="26561AFC" w:rsidR="00663F80" w:rsidRPr="003E7BA8" w:rsidRDefault="00663F80" w:rsidP="0094719A">
      <w:pPr>
        <w:spacing w:after="0" w:line="240" w:lineRule="auto"/>
        <w:rPr>
          <w:rFonts w:cs="Times New Roman"/>
          <w:szCs w:val="24"/>
        </w:rPr>
      </w:pPr>
      <w:r w:rsidRPr="003E7BA8">
        <w:rPr>
          <w:rFonts w:cs="Times New Roman"/>
          <w:i/>
          <w:iCs/>
          <w:szCs w:val="24"/>
        </w:rPr>
        <w:t>Entertainment business, indoor</w:t>
      </w:r>
      <w:r w:rsidRPr="003E7BA8">
        <w:rPr>
          <w:rFonts w:cs="Times New Roman"/>
          <w:szCs w:val="24"/>
        </w:rPr>
        <w:t xml:space="preserve"> means any business that provides primarily indoor entertainment of some kind or is involved in the entertainment industry. The entertainment industry includes many sub-industries, such as film, music, television, gaming, sports, and more. The entertainment business can also include the mass media companies that control the production and distribution of entertainment content.</w:t>
      </w:r>
    </w:p>
    <w:p w14:paraId="282DA4EB" w14:textId="77777777" w:rsidR="00123235" w:rsidRPr="003E7BA8" w:rsidRDefault="00123235" w:rsidP="0094719A">
      <w:pPr>
        <w:spacing w:after="0" w:line="240" w:lineRule="auto"/>
        <w:rPr>
          <w:rFonts w:cs="Times New Roman"/>
          <w:i/>
          <w:iCs/>
          <w:szCs w:val="24"/>
        </w:rPr>
      </w:pPr>
    </w:p>
    <w:p w14:paraId="11A19C6B" w14:textId="74556143" w:rsidR="00663F80" w:rsidRPr="003E7BA8" w:rsidRDefault="00663F80" w:rsidP="0094719A">
      <w:pPr>
        <w:spacing w:after="0" w:line="240" w:lineRule="auto"/>
        <w:rPr>
          <w:rFonts w:cs="Times New Roman"/>
          <w:szCs w:val="24"/>
        </w:rPr>
      </w:pPr>
      <w:r w:rsidRPr="003E7BA8">
        <w:rPr>
          <w:rFonts w:cs="Times New Roman"/>
          <w:i/>
          <w:iCs/>
          <w:szCs w:val="24"/>
        </w:rPr>
        <w:t xml:space="preserve">Entertainment business, </w:t>
      </w:r>
      <w:r w:rsidR="00BB1564" w:rsidRPr="003E7BA8">
        <w:rPr>
          <w:rFonts w:cs="Times New Roman"/>
          <w:i/>
          <w:iCs/>
          <w:szCs w:val="24"/>
        </w:rPr>
        <w:t>out</w:t>
      </w:r>
      <w:r w:rsidRPr="003E7BA8">
        <w:rPr>
          <w:rFonts w:cs="Times New Roman"/>
          <w:i/>
          <w:iCs/>
          <w:szCs w:val="24"/>
        </w:rPr>
        <w:t>door</w:t>
      </w:r>
      <w:r w:rsidRPr="003E7BA8">
        <w:rPr>
          <w:rFonts w:cs="Times New Roman"/>
          <w:szCs w:val="24"/>
        </w:rPr>
        <w:t xml:space="preserve"> means any business that provides primarily outdoor entertainment of some kind or is involved in the entertainment industry. The entertainment industry includes many sub-industries, such as film, music, television, gaming, sports, and more. The entertainment business can also include the mass media companies that control the production and distribution of entertainment content.</w:t>
      </w:r>
    </w:p>
    <w:p w14:paraId="37821FB9" w14:textId="77777777" w:rsidR="00123235" w:rsidRPr="003E7BA8" w:rsidRDefault="00123235" w:rsidP="0094719A">
      <w:pPr>
        <w:spacing w:after="0" w:line="240" w:lineRule="auto"/>
        <w:rPr>
          <w:rFonts w:cs="Times New Roman"/>
          <w:i/>
          <w:iCs/>
          <w:szCs w:val="24"/>
        </w:rPr>
      </w:pPr>
    </w:p>
    <w:p w14:paraId="7FFA6C3D" w14:textId="7A1CA20F" w:rsidR="00663F80" w:rsidRPr="003E7BA8" w:rsidRDefault="00663F80" w:rsidP="0094719A">
      <w:pPr>
        <w:spacing w:after="0" w:line="240" w:lineRule="auto"/>
        <w:rPr>
          <w:rFonts w:cs="Times New Roman"/>
          <w:szCs w:val="24"/>
        </w:rPr>
      </w:pPr>
      <w:r w:rsidRPr="003E7BA8">
        <w:rPr>
          <w:rFonts w:cs="Times New Roman"/>
          <w:i/>
          <w:iCs/>
          <w:szCs w:val="24"/>
        </w:rPr>
        <w:t>Equipment and supplies rental</w:t>
      </w:r>
      <w:r w:rsidRPr="003E7BA8">
        <w:rPr>
          <w:rFonts w:cs="Times New Roman"/>
          <w:szCs w:val="24"/>
        </w:rPr>
        <w:t xml:space="preserve"> means the process of renting equipment or supplies for a predetermined period of time; generally by hours, days, weeks, or months. </w:t>
      </w:r>
    </w:p>
    <w:p w14:paraId="42CB7D24" w14:textId="77777777" w:rsidR="00123235" w:rsidRPr="003E7BA8" w:rsidRDefault="00123235" w:rsidP="0094719A">
      <w:pPr>
        <w:spacing w:after="0" w:line="240" w:lineRule="auto"/>
        <w:rPr>
          <w:rFonts w:cs="Times New Roman"/>
          <w:i/>
          <w:iCs/>
          <w:szCs w:val="24"/>
        </w:rPr>
      </w:pPr>
    </w:p>
    <w:p w14:paraId="45176947" w14:textId="1607C2DE" w:rsidR="00663F80" w:rsidRPr="003E7BA8" w:rsidRDefault="00663F80" w:rsidP="0094719A">
      <w:pPr>
        <w:spacing w:after="0" w:line="240" w:lineRule="auto"/>
        <w:rPr>
          <w:rFonts w:cs="Times New Roman"/>
          <w:szCs w:val="24"/>
        </w:rPr>
      </w:pPr>
      <w:r w:rsidRPr="003E7BA8">
        <w:rPr>
          <w:rFonts w:cs="Times New Roman"/>
          <w:i/>
          <w:iCs/>
          <w:szCs w:val="24"/>
        </w:rPr>
        <w:t>Financial institution</w:t>
      </w:r>
      <w:r w:rsidRPr="003E7BA8">
        <w:rPr>
          <w:rFonts w:cs="Times New Roman"/>
          <w:szCs w:val="24"/>
        </w:rPr>
        <w:t xml:space="preserve"> means a company engaged in the business of dealing with financial and monetary transactions such as deposits, loans, investments, and currency exchange.</w:t>
      </w:r>
    </w:p>
    <w:p w14:paraId="132195EE" w14:textId="77777777" w:rsidR="00123235" w:rsidRPr="003E7BA8" w:rsidRDefault="00123235" w:rsidP="0094719A">
      <w:pPr>
        <w:spacing w:after="0" w:line="240" w:lineRule="auto"/>
        <w:rPr>
          <w:rFonts w:cs="Times New Roman"/>
          <w:i/>
          <w:iCs/>
          <w:szCs w:val="24"/>
        </w:rPr>
      </w:pPr>
    </w:p>
    <w:p w14:paraId="2E2EB238" w14:textId="138C944A" w:rsidR="00663F80" w:rsidRPr="003E7BA8" w:rsidRDefault="00663F80" w:rsidP="0094719A">
      <w:pPr>
        <w:spacing w:after="0" w:line="240" w:lineRule="auto"/>
        <w:rPr>
          <w:rFonts w:cs="Times New Roman"/>
          <w:szCs w:val="24"/>
        </w:rPr>
      </w:pPr>
      <w:r w:rsidRPr="003E7BA8">
        <w:rPr>
          <w:rFonts w:cs="Times New Roman"/>
          <w:i/>
          <w:iCs/>
          <w:szCs w:val="24"/>
        </w:rPr>
        <w:t>Fitness and recreation</w:t>
      </w:r>
      <w:r w:rsidRPr="003E7BA8">
        <w:rPr>
          <w:rFonts w:cs="Times New Roman"/>
          <w:szCs w:val="24"/>
        </w:rPr>
        <w:t xml:space="preserve"> means a location that provides recreational activities such as a gymnasium, workout center, walking/running trails, or similar such activities. </w:t>
      </w:r>
    </w:p>
    <w:p w14:paraId="25B30611" w14:textId="77777777" w:rsidR="00123235" w:rsidRDefault="00123235" w:rsidP="0094719A">
      <w:pPr>
        <w:spacing w:after="0" w:line="240" w:lineRule="auto"/>
        <w:rPr>
          <w:rFonts w:cs="Times New Roman"/>
          <w:i/>
          <w:iCs/>
          <w:szCs w:val="24"/>
        </w:rPr>
      </w:pPr>
    </w:p>
    <w:p w14:paraId="5EFB0C39" w14:textId="77777777" w:rsidR="009E7E2F" w:rsidRPr="00A94DF8" w:rsidRDefault="009E7E2F" w:rsidP="009E7E2F">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Flags</w:t>
      </w:r>
      <w:r w:rsidRPr="00A94DF8">
        <w:rPr>
          <w:rFonts w:eastAsia="Times New Roman" w:cs="Times New Roman"/>
          <w:spacing w:val="2"/>
          <w:kern w:val="0"/>
          <w:szCs w:val="24"/>
          <w14:ligatures w14:val="none"/>
        </w:rPr>
        <w:t> means any device generally made of flexible materials, such as cloth, and displayed on strings containing distinctive colors, patterns, or symbols.</w:t>
      </w:r>
    </w:p>
    <w:p w14:paraId="69182973" w14:textId="77777777" w:rsidR="009E7E2F" w:rsidRDefault="009E7E2F" w:rsidP="0094719A">
      <w:pPr>
        <w:spacing w:after="0" w:line="240" w:lineRule="auto"/>
        <w:rPr>
          <w:rFonts w:cs="Times New Roman"/>
          <w:i/>
          <w:iCs/>
          <w:szCs w:val="24"/>
        </w:rPr>
      </w:pPr>
    </w:p>
    <w:p w14:paraId="44C6FFAE" w14:textId="77777777" w:rsidR="009E7E2F" w:rsidRPr="00A94DF8" w:rsidRDefault="009E7E2F" w:rsidP="009E7E2F">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Flashing sign</w:t>
      </w:r>
      <w:r w:rsidRPr="00A94DF8">
        <w:rPr>
          <w:rFonts w:eastAsia="Times New Roman" w:cs="Times New Roman"/>
          <w:spacing w:val="2"/>
          <w:kern w:val="0"/>
          <w:szCs w:val="24"/>
          <w14:ligatures w14:val="none"/>
        </w:rPr>
        <w:t> means an illuminated sign which contains flashing lights.</w:t>
      </w:r>
    </w:p>
    <w:p w14:paraId="30D3B4AC" w14:textId="77777777" w:rsidR="009E7E2F" w:rsidRDefault="009E7E2F" w:rsidP="0094719A">
      <w:pPr>
        <w:spacing w:after="0" w:line="240" w:lineRule="auto"/>
        <w:rPr>
          <w:rFonts w:cs="Times New Roman"/>
          <w:i/>
          <w:iCs/>
          <w:szCs w:val="24"/>
        </w:rPr>
      </w:pPr>
    </w:p>
    <w:p w14:paraId="18F29E7C" w14:textId="77777777" w:rsidR="009E7E2F" w:rsidRPr="00A94DF8" w:rsidRDefault="009E7E2F" w:rsidP="009E7E2F">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Freestanding sign</w:t>
      </w:r>
      <w:r w:rsidRPr="00A94DF8">
        <w:rPr>
          <w:rFonts w:eastAsia="Times New Roman" w:cs="Times New Roman"/>
          <w:spacing w:val="2"/>
          <w:kern w:val="0"/>
          <w:szCs w:val="24"/>
          <w14:ligatures w14:val="none"/>
        </w:rPr>
        <w:t xml:space="preserve"> means a sign that is placed in the ground and not affixed to any part of any structure. </w:t>
      </w:r>
    </w:p>
    <w:p w14:paraId="376E2E4A" w14:textId="77777777" w:rsidR="009E7E2F" w:rsidRPr="003E7BA8" w:rsidRDefault="009E7E2F" w:rsidP="0094719A">
      <w:pPr>
        <w:spacing w:after="0" w:line="240" w:lineRule="auto"/>
        <w:rPr>
          <w:rFonts w:cs="Times New Roman"/>
          <w:i/>
          <w:iCs/>
          <w:szCs w:val="24"/>
        </w:rPr>
      </w:pPr>
    </w:p>
    <w:p w14:paraId="5077D79F" w14:textId="0A818409" w:rsidR="00663F80" w:rsidRPr="003E7BA8" w:rsidRDefault="00663F80" w:rsidP="0094719A">
      <w:pPr>
        <w:spacing w:after="0" w:line="240" w:lineRule="auto"/>
        <w:rPr>
          <w:rFonts w:cs="Times New Roman"/>
          <w:szCs w:val="24"/>
        </w:rPr>
      </w:pPr>
      <w:r w:rsidRPr="003E7BA8">
        <w:rPr>
          <w:rFonts w:cs="Times New Roman"/>
          <w:i/>
          <w:iCs/>
          <w:szCs w:val="24"/>
        </w:rPr>
        <w:t>Garden center</w:t>
      </w:r>
      <w:r w:rsidRPr="003E7BA8">
        <w:rPr>
          <w:rFonts w:cs="Times New Roman"/>
          <w:szCs w:val="24"/>
        </w:rPr>
        <w:t xml:space="preserve"> means an establishment where plants and gardening equipment are sold.</w:t>
      </w:r>
    </w:p>
    <w:p w14:paraId="75F58413" w14:textId="77777777" w:rsidR="00123235" w:rsidRPr="003E7BA8" w:rsidRDefault="00123235" w:rsidP="0094719A">
      <w:pPr>
        <w:spacing w:after="0" w:line="240" w:lineRule="auto"/>
        <w:rPr>
          <w:rFonts w:cs="Times New Roman"/>
          <w:i/>
          <w:iCs/>
          <w:szCs w:val="24"/>
        </w:rPr>
      </w:pPr>
    </w:p>
    <w:p w14:paraId="2097E154" w14:textId="5FFC87E0" w:rsidR="00663F80" w:rsidRPr="003E7BA8" w:rsidRDefault="00663F80" w:rsidP="0094719A">
      <w:pPr>
        <w:spacing w:after="0" w:line="240" w:lineRule="auto"/>
        <w:rPr>
          <w:rFonts w:cs="Times New Roman"/>
          <w:szCs w:val="24"/>
        </w:rPr>
      </w:pPr>
      <w:r w:rsidRPr="003E7BA8">
        <w:rPr>
          <w:rFonts w:cs="Times New Roman"/>
          <w:i/>
          <w:iCs/>
          <w:szCs w:val="24"/>
        </w:rPr>
        <w:t>Gas pumps</w:t>
      </w:r>
      <w:r w:rsidRPr="003E7BA8">
        <w:rPr>
          <w:rFonts w:cs="Times New Roman"/>
          <w:szCs w:val="24"/>
        </w:rPr>
        <w:t xml:space="preserve"> means a piece of equipment installed in a gas station to dispense gasoline into the fuel tank of a motor vehicle. </w:t>
      </w:r>
    </w:p>
    <w:p w14:paraId="22C07EE8" w14:textId="77777777" w:rsidR="00123235" w:rsidRDefault="00123235" w:rsidP="0094719A">
      <w:pPr>
        <w:spacing w:after="0" w:line="240" w:lineRule="auto"/>
        <w:rPr>
          <w:rFonts w:cs="Times New Roman"/>
          <w:i/>
          <w:iCs/>
          <w:szCs w:val="24"/>
          <w:highlight w:val="yellow"/>
        </w:rPr>
      </w:pPr>
    </w:p>
    <w:p w14:paraId="3CBE4216" w14:textId="77777777" w:rsidR="009E7E2F" w:rsidRPr="00A94DF8" w:rsidRDefault="009E7E2F" w:rsidP="009E7E2F">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Graffiti</w:t>
      </w:r>
      <w:r w:rsidRPr="00A94DF8">
        <w:rPr>
          <w:rFonts w:eastAsia="Times New Roman" w:cs="Times New Roman"/>
          <w:spacing w:val="2"/>
          <w:kern w:val="0"/>
          <w:szCs w:val="24"/>
          <w14:ligatures w14:val="none"/>
        </w:rPr>
        <w:t> means unauthorized markings of paint, dye, or other similar substance that have been placed on real or personal property such as buildings, fences, transportation equipment, or other structures, or the unauthorized etching or scratching of the surfaces of such real or personal property, any of which markings, scratching, or etchings are visible from premises open to the public.</w:t>
      </w:r>
    </w:p>
    <w:p w14:paraId="1EFBCB98" w14:textId="77777777" w:rsidR="009E7E2F" w:rsidRPr="003E7BA8" w:rsidRDefault="009E7E2F" w:rsidP="0094719A">
      <w:pPr>
        <w:spacing w:after="0" w:line="240" w:lineRule="auto"/>
        <w:rPr>
          <w:rFonts w:cs="Times New Roman"/>
          <w:i/>
          <w:iCs/>
          <w:szCs w:val="24"/>
          <w:highlight w:val="yellow"/>
        </w:rPr>
      </w:pPr>
    </w:p>
    <w:p w14:paraId="7DAC22F0" w14:textId="7935A88E" w:rsidR="00663F80" w:rsidRPr="003E7BA8" w:rsidRDefault="00663F80" w:rsidP="0094719A">
      <w:pPr>
        <w:spacing w:after="0" w:line="240" w:lineRule="auto"/>
        <w:rPr>
          <w:rFonts w:cs="Times New Roman"/>
          <w:szCs w:val="24"/>
        </w:rPr>
      </w:pPr>
      <w:r w:rsidRPr="003E7BA8">
        <w:rPr>
          <w:rFonts w:cs="Times New Roman"/>
          <w:i/>
          <w:iCs/>
          <w:szCs w:val="24"/>
        </w:rPr>
        <w:lastRenderedPageBreak/>
        <w:t>Greenhouse</w:t>
      </w:r>
      <w:r w:rsidRPr="003E7BA8">
        <w:rPr>
          <w:rFonts w:cs="Times New Roman"/>
          <w:szCs w:val="24"/>
        </w:rPr>
        <w:t xml:space="preserve"> means</w:t>
      </w:r>
      <w:r w:rsidR="003E7BA8" w:rsidRPr="003E7BA8">
        <w:rPr>
          <w:rFonts w:cs="Times New Roman"/>
          <w:szCs w:val="24"/>
        </w:rPr>
        <w:t xml:space="preserve"> </w:t>
      </w:r>
      <w:r w:rsidR="003E7BA8" w:rsidRPr="003E7BA8">
        <w:rPr>
          <w:rFonts w:cs="Times New Roman"/>
          <w:strike/>
          <w:color w:val="FF0000"/>
          <w:szCs w:val="24"/>
        </w:rPr>
        <w:t>a building or structure constructed of glass or glasslike material which is devoted to the cultivation of flowers, plants, or produce</w:t>
      </w:r>
      <w:r w:rsidRPr="003E7BA8">
        <w:rPr>
          <w:rFonts w:cs="Times New Roman"/>
          <w:color w:val="FF0000"/>
          <w:szCs w:val="24"/>
        </w:rPr>
        <w:t xml:space="preserve"> </w:t>
      </w:r>
      <w:r w:rsidRPr="003E7BA8">
        <w:rPr>
          <w:rFonts w:cs="Times New Roman"/>
          <w:color w:val="0070C0"/>
          <w:szCs w:val="24"/>
          <w:u w:val="single"/>
        </w:rPr>
        <w:t xml:space="preserve">a </w:t>
      </w:r>
      <w:r w:rsidR="00047F1F">
        <w:rPr>
          <w:rFonts w:cs="Times New Roman"/>
          <w:color w:val="0070C0"/>
          <w:szCs w:val="24"/>
          <w:u w:val="single"/>
        </w:rPr>
        <w:t xml:space="preserve">building, or part thereof, or </w:t>
      </w:r>
      <w:r w:rsidRPr="003E7BA8">
        <w:rPr>
          <w:rFonts w:cs="Times New Roman"/>
          <w:color w:val="0070C0"/>
          <w:szCs w:val="24"/>
          <w:u w:val="single"/>
        </w:rPr>
        <w:t>structure used to grow crops</w:t>
      </w:r>
      <w:r w:rsidR="00047F1F">
        <w:rPr>
          <w:rFonts w:cs="Times New Roman"/>
          <w:color w:val="0070C0"/>
          <w:szCs w:val="24"/>
          <w:u w:val="single"/>
        </w:rPr>
        <w:t xml:space="preserve"> or plants</w:t>
      </w:r>
      <w:r w:rsidRPr="003E7BA8">
        <w:rPr>
          <w:rFonts w:cs="Times New Roman"/>
          <w:color w:val="0070C0"/>
          <w:szCs w:val="24"/>
          <w:u w:val="single"/>
        </w:rPr>
        <w:t xml:space="preserve"> for commercial sale in a controlled environment</w:t>
      </w:r>
      <w:r w:rsidRPr="003E7BA8">
        <w:rPr>
          <w:rFonts w:cs="Times New Roman"/>
          <w:szCs w:val="24"/>
        </w:rPr>
        <w:t>.</w:t>
      </w:r>
    </w:p>
    <w:p w14:paraId="732BFFC1" w14:textId="77777777" w:rsidR="00123235" w:rsidRPr="003E7BA8" w:rsidRDefault="00123235" w:rsidP="0094719A">
      <w:pPr>
        <w:spacing w:after="0" w:line="240" w:lineRule="auto"/>
        <w:rPr>
          <w:rFonts w:cs="Times New Roman"/>
          <w:i/>
          <w:iCs/>
          <w:szCs w:val="24"/>
          <w:highlight w:val="yellow"/>
        </w:rPr>
      </w:pPr>
    </w:p>
    <w:p w14:paraId="4FC53FB5" w14:textId="4DD1580E" w:rsidR="00663F80" w:rsidRPr="003E7BA8" w:rsidRDefault="00663F80" w:rsidP="0094719A">
      <w:pPr>
        <w:spacing w:after="0" w:line="240" w:lineRule="auto"/>
        <w:rPr>
          <w:rFonts w:cs="Times New Roman"/>
          <w:szCs w:val="24"/>
        </w:rPr>
      </w:pPr>
      <w:r w:rsidRPr="003E7BA8">
        <w:rPr>
          <w:rFonts w:cs="Times New Roman"/>
          <w:i/>
          <w:iCs/>
          <w:szCs w:val="24"/>
        </w:rPr>
        <w:t>Grocery store</w:t>
      </w:r>
      <w:r w:rsidRPr="003E7BA8">
        <w:rPr>
          <w:rFonts w:cs="Times New Roman"/>
          <w:szCs w:val="24"/>
        </w:rPr>
        <w:t xml:space="preserve"> means a retail store that sells perishable and nonperishable food supplies and certain nonedible household items, such as soaps and paper products. </w:t>
      </w:r>
    </w:p>
    <w:p w14:paraId="580AF78F" w14:textId="77777777" w:rsidR="00123235" w:rsidRDefault="00123235" w:rsidP="0094719A">
      <w:pPr>
        <w:spacing w:after="0" w:line="240" w:lineRule="auto"/>
        <w:rPr>
          <w:rFonts w:cs="Times New Roman"/>
          <w:i/>
          <w:iCs/>
          <w:szCs w:val="24"/>
        </w:rPr>
      </w:pPr>
    </w:p>
    <w:p w14:paraId="7A194FDF" w14:textId="77777777" w:rsidR="009E7E2F" w:rsidRPr="00A94DF8" w:rsidRDefault="009E7E2F" w:rsidP="009E7E2F">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Ground grade</w:t>
      </w:r>
      <w:r w:rsidRPr="00A94DF8">
        <w:rPr>
          <w:rFonts w:eastAsia="Times New Roman" w:cs="Times New Roman"/>
          <w:spacing w:val="2"/>
          <w:kern w:val="0"/>
          <w:szCs w:val="24"/>
          <w14:ligatures w14:val="none"/>
        </w:rPr>
        <w:t> means the elevation of the ground closest to the sign to which reference is made.</w:t>
      </w:r>
    </w:p>
    <w:p w14:paraId="2F0551A1" w14:textId="77777777" w:rsidR="009E7E2F" w:rsidRPr="003E7BA8" w:rsidRDefault="009E7E2F" w:rsidP="0094719A">
      <w:pPr>
        <w:spacing w:after="0" w:line="240" w:lineRule="auto"/>
        <w:rPr>
          <w:rFonts w:cs="Times New Roman"/>
          <w:i/>
          <w:iCs/>
          <w:szCs w:val="24"/>
        </w:rPr>
      </w:pPr>
    </w:p>
    <w:p w14:paraId="5D29D998" w14:textId="79FF73D0" w:rsidR="00663F80" w:rsidRPr="003E7BA8" w:rsidRDefault="00663F80" w:rsidP="0094719A">
      <w:pPr>
        <w:spacing w:after="0" w:line="240" w:lineRule="auto"/>
        <w:rPr>
          <w:rFonts w:cs="Times New Roman"/>
          <w:szCs w:val="24"/>
        </w:rPr>
      </w:pPr>
      <w:r w:rsidRPr="003E7BA8">
        <w:rPr>
          <w:rFonts w:cs="Times New Roman"/>
          <w:i/>
          <w:iCs/>
          <w:szCs w:val="24"/>
        </w:rPr>
        <w:t>Heliport, minor</w:t>
      </w:r>
      <w:r w:rsidRPr="003E7BA8">
        <w:rPr>
          <w:rFonts w:cs="Times New Roman"/>
          <w:szCs w:val="24"/>
        </w:rPr>
        <w:t xml:space="preserve"> means a small-scale heliport with minimal facilities that include a marked landing pad, protective fencing, and a wind sock. It is often intended to serve corporate and medical-service helicopters. Certain navigational aids may be provided. Tiedown space for storage is not usually available.</w:t>
      </w:r>
    </w:p>
    <w:p w14:paraId="118135A4" w14:textId="77777777" w:rsidR="00123235" w:rsidRPr="003E7BA8" w:rsidRDefault="00123235" w:rsidP="0094719A">
      <w:pPr>
        <w:spacing w:after="0" w:line="240" w:lineRule="auto"/>
        <w:rPr>
          <w:rFonts w:cs="Times New Roman"/>
          <w:i/>
          <w:iCs/>
          <w:szCs w:val="24"/>
        </w:rPr>
      </w:pPr>
    </w:p>
    <w:p w14:paraId="298D8A11" w14:textId="37C812AD" w:rsidR="00663F80" w:rsidRPr="003E7BA8" w:rsidRDefault="00663F80" w:rsidP="0094719A">
      <w:pPr>
        <w:spacing w:after="0" w:line="240" w:lineRule="auto"/>
        <w:rPr>
          <w:rFonts w:cs="Times New Roman"/>
          <w:i/>
          <w:iCs/>
          <w:szCs w:val="24"/>
        </w:rPr>
      </w:pPr>
      <w:r w:rsidRPr="003E7BA8">
        <w:rPr>
          <w:rFonts w:cs="Times New Roman"/>
          <w:i/>
          <w:iCs/>
          <w:szCs w:val="24"/>
        </w:rPr>
        <w:t xml:space="preserve">Hospital </w:t>
      </w:r>
      <w:r w:rsidRPr="003E7BA8">
        <w:rPr>
          <w:rFonts w:cs="Times New Roman"/>
          <w:szCs w:val="24"/>
        </w:rPr>
        <w:t>means an</w:t>
      </w:r>
      <w:r w:rsidRPr="003E7BA8">
        <w:rPr>
          <w:rFonts w:cs="Times New Roman"/>
          <w:i/>
          <w:iCs/>
          <w:szCs w:val="24"/>
        </w:rPr>
        <w:t xml:space="preserve"> </w:t>
      </w:r>
      <w:r w:rsidRPr="003E7BA8">
        <w:rPr>
          <w:rFonts w:cs="Times New Roman"/>
          <w:szCs w:val="24"/>
        </w:rPr>
        <w:t>institution providing examination, diagnosis, treatments, and or surgical treatment for patients. Also includes inpatient and outpatient care.</w:t>
      </w:r>
    </w:p>
    <w:p w14:paraId="078E4A2F" w14:textId="77777777" w:rsidR="00123235" w:rsidRDefault="00123235" w:rsidP="0094719A">
      <w:pPr>
        <w:spacing w:after="0" w:line="240" w:lineRule="auto"/>
        <w:rPr>
          <w:rFonts w:cs="Times New Roman"/>
          <w:i/>
          <w:iCs/>
          <w:szCs w:val="24"/>
        </w:rPr>
      </w:pPr>
    </w:p>
    <w:p w14:paraId="431ACAAD" w14:textId="75DE1F78" w:rsidR="009E7E2F" w:rsidRDefault="009E7E2F" w:rsidP="0094719A">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Illuminated sign</w:t>
      </w:r>
      <w:r w:rsidRPr="00A94DF8">
        <w:rPr>
          <w:rFonts w:eastAsia="Times New Roman" w:cs="Times New Roman"/>
          <w:spacing w:val="2"/>
          <w:kern w:val="0"/>
          <w:szCs w:val="24"/>
          <w14:ligatures w14:val="none"/>
        </w:rPr>
        <w:t> means a sign that is illuminated by an artificial light source.</w:t>
      </w:r>
    </w:p>
    <w:p w14:paraId="2892F518" w14:textId="3BE57B75" w:rsidR="009E7E2F" w:rsidRPr="003E7BA8" w:rsidRDefault="009E7E2F" w:rsidP="0094719A">
      <w:pPr>
        <w:spacing w:after="0" w:line="240" w:lineRule="auto"/>
        <w:rPr>
          <w:rFonts w:cs="Times New Roman"/>
          <w:i/>
          <w:iCs/>
          <w:szCs w:val="24"/>
        </w:rPr>
      </w:pPr>
    </w:p>
    <w:p w14:paraId="49B0C275" w14:textId="42EB1900" w:rsidR="00663F80" w:rsidRPr="003E7BA8" w:rsidRDefault="00663F80" w:rsidP="0094719A">
      <w:pPr>
        <w:spacing w:after="0" w:line="240" w:lineRule="auto"/>
        <w:rPr>
          <w:rFonts w:cs="Times New Roman"/>
          <w:szCs w:val="24"/>
        </w:rPr>
      </w:pPr>
      <w:r w:rsidRPr="003E7BA8">
        <w:rPr>
          <w:rFonts w:cs="Times New Roman"/>
          <w:i/>
          <w:iCs/>
          <w:szCs w:val="24"/>
        </w:rPr>
        <w:t>Library</w:t>
      </w:r>
      <w:r w:rsidRPr="003E7BA8">
        <w:rPr>
          <w:rFonts w:cs="Times New Roman"/>
          <w:szCs w:val="24"/>
        </w:rPr>
        <w:t xml:space="preserve"> means a collection of books, periodicals, films and recorded music for people to read, borrow, or refer to.</w:t>
      </w:r>
    </w:p>
    <w:p w14:paraId="0E2FF1AD" w14:textId="77777777" w:rsidR="00123235" w:rsidRPr="003E7BA8" w:rsidRDefault="00123235" w:rsidP="0094719A">
      <w:pPr>
        <w:spacing w:after="0" w:line="240" w:lineRule="auto"/>
        <w:rPr>
          <w:rStyle w:val="Emphasis"/>
          <w:rFonts w:cs="Times New Roman"/>
          <w:szCs w:val="24"/>
          <w:highlight w:val="yellow"/>
        </w:rPr>
      </w:pPr>
    </w:p>
    <w:p w14:paraId="46E9BB6D" w14:textId="0BAD4EC0" w:rsidR="00123235" w:rsidRPr="003E7BA8" w:rsidRDefault="00123235" w:rsidP="0094719A">
      <w:pPr>
        <w:spacing w:after="0" w:line="240" w:lineRule="auto"/>
        <w:rPr>
          <w:rFonts w:cs="Times New Roman"/>
          <w:i/>
          <w:iCs/>
          <w:szCs w:val="24"/>
        </w:rPr>
      </w:pPr>
      <w:r w:rsidRPr="003E7BA8">
        <w:rPr>
          <w:rStyle w:val="Emphasis"/>
          <w:rFonts w:cs="Times New Roman"/>
          <w:szCs w:val="24"/>
        </w:rPr>
        <w:t>Loading dock</w:t>
      </w:r>
      <w:r w:rsidRPr="003E7BA8">
        <w:rPr>
          <w:rFonts w:cs="Times New Roman"/>
          <w:szCs w:val="24"/>
        </w:rPr>
        <w:t xml:space="preserve"> means an area measuring at least 12 feet wide which provides a portal for a truck through the outside wall of a building. The portal could be through a door, which allows the truck to either enter into the building or which allows the truck to the edge of the building or to a dock at the building with a portal into the building.</w:t>
      </w:r>
    </w:p>
    <w:p w14:paraId="0EA2F619" w14:textId="77777777" w:rsidR="00123235" w:rsidRPr="003E7BA8" w:rsidRDefault="00123235" w:rsidP="0094719A">
      <w:pPr>
        <w:spacing w:after="0" w:line="240" w:lineRule="auto"/>
        <w:rPr>
          <w:rFonts w:cs="Times New Roman"/>
          <w:i/>
          <w:iCs/>
          <w:szCs w:val="24"/>
          <w:highlight w:val="yellow"/>
        </w:rPr>
      </w:pPr>
    </w:p>
    <w:p w14:paraId="1D20E809" w14:textId="6057429A" w:rsidR="00663F80" w:rsidRPr="003E7BA8" w:rsidRDefault="00663F80" w:rsidP="0094719A">
      <w:pPr>
        <w:spacing w:after="0" w:line="240" w:lineRule="auto"/>
        <w:rPr>
          <w:rFonts w:cs="Times New Roman"/>
          <w:szCs w:val="24"/>
        </w:rPr>
      </w:pPr>
      <w:r w:rsidRPr="003E7BA8">
        <w:rPr>
          <w:rFonts w:cs="Times New Roman"/>
          <w:i/>
          <w:iCs/>
          <w:szCs w:val="24"/>
        </w:rPr>
        <w:t>Manufacturing</w:t>
      </w:r>
      <w:r w:rsidRPr="003E7BA8">
        <w:rPr>
          <w:rFonts w:cs="Times New Roman"/>
          <w:szCs w:val="24"/>
        </w:rPr>
        <w:t xml:space="preserve"> means uses which include the compounding, processing, packaging, treatment or assembly of products and materials.</w:t>
      </w:r>
    </w:p>
    <w:p w14:paraId="3B5BEFCF" w14:textId="77777777" w:rsidR="00123235" w:rsidRDefault="00123235" w:rsidP="0094719A">
      <w:pPr>
        <w:spacing w:after="0" w:line="240" w:lineRule="auto"/>
        <w:rPr>
          <w:rFonts w:cs="Times New Roman"/>
          <w:i/>
          <w:iCs/>
          <w:szCs w:val="24"/>
        </w:rPr>
      </w:pPr>
    </w:p>
    <w:p w14:paraId="709CCBD3" w14:textId="77777777" w:rsidR="009E7E2F" w:rsidRPr="00A94DF8" w:rsidRDefault="009E7E2F" w:rsidP="009E7E2F">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Marquee sign</w:t>
      </w:r>
      <w:r w:rsidRPr="00A94DF8">
        <w:rPr>
          <w:rFonts w:eastAsia="Times New Roman" w:cs="Times New Roman"/>
          <w:spacing w:val="2"/>
          <w:kern w:val="0"/>
          <w:szCs w:val="24"/>
          <w14:ligatures w14:val="none"/>
        </w:rPr>
        <w:t xml:space="preserve"> means an awning or canopy with removable text, images, or other informational material for the purpose of messaging. </w:t>
      </w:r>
    </w:p>
    <w:p w14:paraId="23A0F326" w14:textId="77777777" w:rsidR="009E7E2F" w:rsidRPr="003E7BA8" w:rsidRDefault="009E7E2F" w:rsidP="0094719A">
      <w:pPr>
        <w:spacing w:after="0" w:line="240" w:lineRule="auto"/>
        <w:rPr>
          <w:rFonts w:cs="Times New Roman"/>
          <w:i/>
          <w:iCs/>
          <w:szCs w:val="24"/>
        </w:rPr>
      </w:pPr>
    </w:p>
    <w:p w14:paraId="12725978" w14:textId="1CC7E2FE" w:rsidR="00663F80" w:rsidRPr="003E7BA8" w:rsidRDefault="00663F80" w:rsidP="0094719A">
      <w:pPr>
        <w:spacing w:after="0" w:line="240" w:lineRule="auto"/>
        <w:rPr>
          <w:rFonts w:cs="Times New Roman"/>
          <w:szCs w:val="24"/>
        </w:rPr>
      </w:pPr>
      <w:r w:rsidRPr="003E7BA8">
        <w:rPr>
          <w:rFonts w:cs="Times New Roman"/>
          <w:i/>
          <w:iCs/>
          <w:szCs w:val="24"/>
        </w:rPr>
        <w:t>Medical clinic</w:t>
      </w:r>
      <w:r w:rsidRPr="003E7BA8">
        <w:rPr>
          <w:rFonts w:cs="Times New Roman"/>
          <w:szCs w:val="24"/>
        </w:rPr>
        <w:t xml:space="preserve"> means a health facility that is primarily focused on the care of outpatients.</w:t>
      </w:r>
    </w:p>
    <w:p w14:paraId="46361846" w14:textId="77777777" w:rsidR="00123235" w:rsidRPr="003E7BA8" w:rsidRDefault="00123235" w:rsidP="0094719A">
      <w:pPr>
        <w:spacing w:after="0" w:line="240" w:lineRule="auto"/>
        <w:rPr>
          <w:rFonts w:cs="Times New Roman"/>
          <w:i/>
          <w:iCs/>
          <w:szCs w:val="24"/>
        </w:rPr>
      </w:pPr>
    </w:p>
    <w:p w14:paraId="47DF0CE9" w14:textId="510BA141" w:rsidR="00663F80" w:rsidRPr="003E7BA8" w:rsidRDefault="00663F80" w:rsidP="0094719A">
      <w:pPr>
        <w:spacing w:after="0" w:line="240" w:lineRule="auto"/>
        <w:rPr>
          <w:rFonts w:cs="Times New Roman"/>
          <w:szCs w:val="24"/>
        </w:rPr>
      </w:pPr>
      <w:r w:rsidRPr="003E7BA8">
        <w:rPr>
          <w:rFonts w:cs="Times New Roman"/>
          <w:i/>
          <w:iCs/>
          <w:szCs w:val="24"/>
        </w:rPr>
        <w:t>Microbrewery</w:t>
      </w:r>
      <w:r w:rsidRPr="003E7BA8">
        <w:rPr>
          <w:rFonts w:cs="Times New Roman"/>
          <w:szCs w:val="24"/>
        </w:rPr>
        <w:t xml:space="preserve"> means a limited-production brewery, typically producing specialty beers and often selling its products only locally.</w:t>
      </w:r>
    </w:p>
    <w:p w14:paraId="61F75860" w14:textId="77777777" w:rsidR="00123235" w:rsidRPr="003E7BA8" w:rsidRDefault="00123235" w:rsidP="0094719A">
      <w:pPr>
        <w:spacing w:after="0" w:line="240" w:lineRule="auto"/>
        <w:rPr>
          <w:rFonts w:cs="Times New Roman"/>
          <w:i/>
          <w:iCs/>
          <w:szCs w:val="24"/>
        </w:rPr>
      </w:pPr>
    </w:p>
    <w:p w14:paraId="52FF28F3" w14:textId="244E1138" w:rsidR="00663F80" w:rsidRPr="003E7BA8" w:rsidRDefault="00663F80" w:rsidP="0094719A">
      <w:pPr>
        <w:spacing w:after="0" w:line="240" w:lineRule="auto"/>
        <w:rPr>
          <w:rFonts w:cs="Times New Roman"/>
          <w:szCs w:val="24"/>
        </w:rPr>
      </w:pPr>
      <w:r w:rsidRPr="003E7BA8">
        <w:rPr>
          <w:rFonts w:cs="Times New Roman"/>
          <w:i/>
          <w:iCs/>
          <w:szCs w:val="24"/>
        </w:rPr>
        <w:t>Microdistillery</w:t>
      </w:r>
      <w:r w:rsidRPr="003E7BA8">
        <w:rPr>
          <w:rFonts w:cs="Times New Roman"/>
          <w:szCs w:val="24"/>
        </w:rPr>
        <w:t> means a distillery operated and licensed under Minnesota Statutes Chapter 340A.</w:t>
      </w:r>
    </w:p>
    <w:p w14:paraId="0D1F8F74" w14:textId="77777777" w:rsidR="00123235" w:rsidRDefault="00123235" w:rsidP="0094719A">
      <w:pPr>
        <w:spacing w:after="0" w:line="240" w:lineRule="auto"/>
        <w:rPr>
          <w:rFonts w:cs="Times New Roman"/>
          <w:i/>
          <w:iCs/>
          <w:szCs w:val="24"/>
        </w:rPr>
      </w:pPr>
    </w:p>
    <w:p w14:paraId="05DD5A63" w14:textId="77777777" w:rsidR="009E7E2F" w:rsidRPr="00A94DF8" w:rsidRDefault="009E7E2F" w:rsidP="009E7E2F">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Monument sign</w:t>
      </w:r>
      <w:r w:rsidRPr="00A94DF8">
        <w:rPr>
          <w:rFonts w:eastAsia="Times New Roman" w:cs="Times New Roman"/>
          <w:spacing w:val="2"/>
          <w:kern w:val="0"/>
          <w:szCs w:val="24"/>
          <w14:ligatures w14:val="none"/>
        </w:rPr>
        <w:t> means a sign not supported by exposed posts or poles located directly at the grade where the width dimension of the architecturally designed base is 50 percent or more of the greatest width of the sign face.</w:t>
      </w:r>
    </w:p>
    <w:p w14:paraId="5E874134" w14:textId="77777777" w:rsidR="009E7E2F" w:rsidRPr="003E7BA8" w:rsidRDefault="009E7E2F" w:rsidP="0094719A">
      <w:pPr>
        <w:spacing w:after="0" w:line="240" w:lineRule="auto"/>
        <w:rPr>
          <w:rFonts w:cs="Times New Roman"/>
          <w:i/>
          <w:iCs/>
          <w:szCs w:val="24"/>
        </w:rPr>
      </w:pPr>
    </w:p>
    <w:p w14:paraId="30B957E1" w14:textId="5BA9689F" w:rsidR="00663F80" w:rsidRPr="003E7BA8" w:rsidRDefault="00663F80" w:rsidP="0094719A">
      <w:pPr>
        <w:spacing w:after="0" w:line="240" w:lineRule="auto"/>
        <w:rPr>
          <w:rFonts w:cs="Times New Roman"/>
          <w:szCs w:val="24"/>
        </w:rPr>
      </w:pPr>
      <w:r w:rsidRPr="003E7BA8">
        <w:rPr>
          <w:rFonts w:cs="Times New Roman"/>
          <w:i/>
          <w:iCs/>
          <w:szCs w:val="24"/>
        </w:rPr>
        <w:lastRenderedPageBreak/>
        <w:t>Motor vehicle sales, multiple licensed dealer</w:t>
      </w:r>
      <w:r w:rsidRPr="003E7BA8">
        <w:rPr>
          <w:rFonts w:cs="Times New Roman"/>
          <w:szCs w:val="24"/>
        </w:rPr>
        <w:t> means the sale or trade of new or used motor vehicles or the possession of new or used vehicles for sale or trade at a business location that includes more than one dealer licensed by the State of Minnesota.</w:t>
      </w:r>
    </w:p>
    <w:p w14:paraId="3A254911" w14:textId="77777777" w:rsidR="00123235" w:rsidRPr="003E7BA8" w:rsidRDefault="00123235" w:rsidP="0094719A">
      <w:pPr>
        <w:spacing w:after="0" w:line="240" w:lineRule="auto"/>
        <w:rPr>
          <w:rFonts w:cs="Times New Roman"/>
          <w:i/>
          <w:iCs/>
          <w:szCs w:val="24"/>
        </w:rPr>
      </w:pPr>
    </w:p>
    <w:p w14:paraId="516D24EF" w14:textId="0ECF1A01" w:rsidR="00663F80" w:rsidRPr="003E7BA8" w:rsidRDefault="00663F80" w:rsidP="0094719A">
      <w:pPr>
        <w:spacing w:after="0" w:line="240" w:lineRule="auto"/>
        <w:rPr>
          <w:rFonts w:cs="Times New Roman"/>
          <w:szCs w:val="24"/>
        </w:rPr>
      </w:pPr>
      <w:r w:rsidRPr="003E7BA8">
        <w:rPr>
          <w:rFonts w:cs="Times New Roman"/>
          <w:i/>
          <w:iCs/>
          <w:szCs w:val="24"/>
        </w:rPr>
        <w:t>Motor vehicle sales, single licensed dealer</w:t>
      </w:r>
      <w:r w:rsidRPr="003E7BA8">
        <w:rPr>
          <w:rFonts w:cs="Times New Roman"/>
          <w:szCs w:val="24"/>
        </w:rPr>
        <w:t> means the sale or trade of new or used motor vehicles, whether cars, trucks, buses, campers, motorcycles, or other motorized vehicles, including the display of new or used vehicles, or the possession of new or used vehicles for sale or trade at a business location that includes one dealer licensed by the State of Minnesota.</w:t>
      </w:r>
    </w:p>
    <w:p w14:paraId="5E5685BA" w14:textId="77777777" w:rsidR="00123235" w:rsidRPr="003E7BA8" w:rsidRDefault="00123235" w:rsidP="0094719A">
      <w:pPr>
        <w:spacing w:after="0" w:line="240" w:lineRule="auto"/>
        <w:rPr>
          <w:rFonts w:cs="Times New Roman"/>
          <w:i/>
          <w:iCs/>
          <w:szCs w:val="24"/>
        </w:rPr>
      </w:pPr>
    </w:p>
    <w:p w14:paraId="632EC8A0" w14:textId="4370ED90" w:rsidR="00663F80" w:rsidRDefault="00663F80" w:rsidP="0094719A">
      <w:pPr>
        <w:spacing w:after="0" w:line="240" w:lineRule="auto"/>
        <w:rPr>
          <w:rFonts w:cs="Times New Roman"/>
          <w:szCs w:val="24"/>
        </w:rPr>
      </w:pPr>
      <w:r w:rsidRPr="003E7BA8">
        <w:rPr>
          <w:rFonts w:cs="Times New Roman"/>
          <w:i/>
          <w:iCs/>
          <w:szCs w:val="24"/>
        </w:rPr>
        <w:t>Multifamily</w:t>
      </w:r>
      <w:r w:rsidRPr="003E7BA8">
        <w:rPr>
          <w:rFonts w:cs="Times New Roman"/>
          <w:szCs w:val="24"/>
        </w:rPr>
        <w:t xml:space="preserve"> means a building or structure arranged, intended, and designed to be occupied by three or more families living independently of each other, and each including its own separate kitchen and bathroom accommodations.</w:t>
      </w:r>
    </w:p>
    <w:p w14:paraId="52AF117F" w14:textId="77777777" w:rsidR="009E7E2F" w:rsidRDefault="009E7E2F" w:rsidP="009E7E2F">
      <w:pPr>
        <w:spacing w:after="0" w:line="240" w:lineRule="auto"/>
        <w:rPr>
          <w:rFonts w:eastAsia="Times New Roman" w:cs="Times New Roman"/>
          <w:i/>
          <w:iCs/>
          <w:spacing w:val="2"/>
          <w:kern w:val="0"/>
          <w:szCs w:val="24"/>
          <w14:ligatures w14:val="none"/>
        </w:rPr>
      </w:pPr>
    </w:p>
    <w:p w14:paraId="5F732B99" w14:textId="034A4FBE" w:rsidR="009E7E2F" w:rsidRPr="009E7E2F" w:rsidRDefault="009E7E2F" w:rsidP="0094719A">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Multiple tenant building</w:t>
      </w:r>
      <w:r w:rsidRPr="00A94DF8">
        <w:rPr>
          <w:rFonts w:eastAsia="Times New Roman" w:cs="Times New Roman"/>
          <w:spacing w:val="2"/>
          <w:kern w:val="0"/>
          <w:szCs w:val="24"/>
          <w14:ligatures w14:val="none"/>
        </w:rPr>
        <w:t> means a commercial building containing two or more tenants.</w:t>
      </w:r>
    </w:p>
    <w:p w14:paraId="336B9993" w14:textId="77777777" w:rsidR="00123235" w:rsidRPr="003E7BA8" w:rsidRDefault="00123235" w:rsidP="0094719A">
      <w:pPr>
        <w:spacing w:after="0" w:line="240" w:lineRule="auto"/>
        <w:rPr>
          <w:rFonts w:cs="Times New Roman"/>
          <w:i/>
          <w:iCs/>
          <w:szCs w:val="24"/>
        </w:rPr>
      </w:pPr>
    </w:p>
    <w:p w14:paraId="14D3A03B" w14:textId="3855174C" w:rsidR="00663F80" w:rsidRPr="003E7BA8" w:rsidRDefault="00663F80" w:rsidP="0094719A">
      <w:pPr>
        <w:spacing w:after="0" w:line="240" w:lineRule="auto"/>
        <w:rPr>
          <w:rFonts w:cs="Times New Roman"/>
          <w:szCs w:val="24"/>
        </w:rPr>
      </w:pPr>
      <w:r w:rsidRPr="003E7BA8">
        <w:rPr>
          <w:rFonts w:cs="Times New Roman"/>
          <w:i/>
          <w:iCs/>
          <w:szCs w:val="24"/>
        </w:rPr>
        <w:t>Municipal facilities</w:t>
      </w:r>
      <w:r w:rsidRPr="003E7BA8">
        <w:rPr>
          <w:rFonts w:cs="Times New Roman"/>
          <w:szCs w:val="24"/>
        </w:rPr>
        <w:t xml:space="preserve"> means services traditionally provided by local government, including water and sewer, roads, parks, schools, and police and fire protection.</w:t>
      </w:r>
    </w:p>
    <w:p w14:paraId="17C95A88" w14:textId="77777777" w:rsidR="00123235" w:rsidRDefault="00123235" w:rsidP="0094719A">
      <w:pPr>
        <w:spacing w:after="0" w:line="240" w:lineRule="auto"/>
        <w:rPr>
          <w:rFonts w:cs="Times New Roman"/>
          <w:i/>
          <w:iCs/>
          <w:szCs w:val="24"/>
        </w:rPr>
      </w:pPr>
    </w:p>
    <w:p w14:paraId="6028C558" w14:textId="77777777" w:rsidR="009E7E2F" w:rsidRPr="00A94DF8" w:rsidRDefault="009E7E2F" w:rsidP="009E7E2F">
      <w:pPr>
        <w:spacing w:after="0" w:line="240" w:lineRule="auto"/>
        <w:rPr>
          <w:rFonts w:eastAsia="Times New Roman" w:cs="Times New Roman"/>
          <w:spacing w:val="2"/>
          <w:kern w:val="0"/>
          <w:szCs w:val="24"/>
          <w14:ligatures w14:val="none"/>
        </w:rPr>
      </w:pPr>
      <w:bookmarkStart w:id="0" w:name="_Hlk173397198"/>
      <w:r w:rsidRPr="00A94DF8">
        <w:rPr>
          <w:rFonts w:eastAsia="Times New Roman" w:cs="Times New Roman"/>
          <w:i/>
          <w:iCs/>
          <w:spacing w:val="2"/>
          <w:kern w:val="0"/>
          <w:szCs w:val="24"/>
          <w14:ligatures w14:val="none"/>
        </w:rPr>
        <w:t>Mural</w:t>
      </w:r>
      <w:r w:rsidRPr="00A94DF8">
        <w:rPr>
          <w:rFonts w:eastAsia="Times New Roman" w:cs="Times New Roman"/>
          <w:spacing w:val="2"/>
          <w:kern w:val="0"/>
          <w:szCs w:val="24"/>
          <w14:ligatures w14:val="none"/>
        </w:rPr>
        <w:t xml:space="preserve"> means a design, image, or expression on the exterior of a building, generally for the purpose of decoration or artistic expression, including, but not limited to, paintings, markings, and etchings and does not include any on or off-site advertisement or promotion of a business or product. </w:t>
      </w:r>
      <w:bookmarkEnd w:id="0"/>
    </w:p>
    <w:p w14:paraId="15B87337" w14:textId="77777777" w:rsidR="009E7E2F" w:rsidRPr="003E7BA8" w:rsidRDefault="009E7E2F" w:rsidP="0094719A">
      <w:pPr>
        <w:spacing w:after="0" w:line="240" w:lineRule="auto"/>
        <w:rPr>
          <w:rFonts w:cs="Times New Roman"/>
          <w:i/>
          <w:iCs/>
          <w:szCs w:val="24"/>
        </w:rPr>
      </w:pPr>
    </w:p>
    <w:p w14:paraId="15B6C5D0" w14:textId="41EF6382" w:rsidR="00663F80" w:rsidRPr="003E7BA8" w:rsidRDefault="00663F80" w:rsidP="0094719A">
      <w:pPr>
        <w:spacing w:after="0" w:line="240" w:lineRule="auto"/>
        <w:rPr>
          <w:rFonts w:cs="Times New Roman"/>
          <w:szCs w:val="24"/>
        </w:rPr>
      </w:pPr>
      <w:r w:rsidRPr="003E7BA8">
        <w:rPr>
          <w:rFonts w:cs="Times New Roman"/>
          <w:i/>
          <w:iCs/>
          <w:szCs w:val="24"/>
        </w:rPr>
        <w:t>Museum</w:t>
      </w:r>
      <w:r w:rsidRPr="003E7BA8">
        <w:rPr>
          <w:rFonts w:cs="Times New Roman"/>
          <w:szCs w:val="24"/>
        </w:rPr>
        <w:t xml:space="preserve"> means a building in which objects of historical, scientific, artistic, or cultural interest are stored and exhibited.</w:t>
      </w:r>
    </w:p>
    <w:p w14:paraId="6CD41E50" w14:textId="77777777" w:rsidR="009E7E2F" w:rsidRDefault="009E7E2F" w:rsidP="009E7E2F">
      <w:pPr>
        <w:spacing w:after="0" w:line="240" w:lineRule="auto"/>
        <w:rPr>
          <w:rFonts w:eastAsia="Times New Roman" w:cs="Times New Roman"/>
          <w:i/>
          <w:iCs/>
          <w:spacing w:val="2"/>
          <w:kern w:val="0"/>
          <w:szCs w:val="24"/>
          <w14:ligatures w14:val="none"/>
        </w:rPr>
      </w:pPr>
    </w:p>
    <w:p w14:paraId="58CEA81E" w14:textId="209BDE79" w:rsidR="00123235" w:rsidRPr="009E7E2F" w:rsidRDefault="009E7E2F" w:rsidP="0094719A">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 xml:space="preserve">Noncommercial speech </w:t>
      </w:r>
      <w:r w:rsidRPr="00A94DF8">
        <w:rPr>
          <w:rFonts w:eastAsia="Times New Roman" w:cs="Times New Roman"/>
          <w:spacing w:val="2"/>
          <w:kern w:val="0"/>
          <w:szCs w:val="24"/>
          <w14:ligatures w14:val="none"/>
        </w:rPr>
        <w:t>means dissemination of messages not classified as commercial speech which include, but are not limited to, messages concerning political, religious, social, ideological, public service, or informational topics.</w:t>
      </w:r>
    </w:p>
    <w:p w14:paraId="35EF6E1B" w14:textId="77777777" w:rsidR="009E7E2F" w:rsidRPr="003E7BA8" w:rsidRDefault="009E7E2F" w:rsidP="0094719A">
      <w:pPr>
        <w:spacing w:after="0" w:line="240" w:lineRule="auto"/>
        <w:rPr>
          <w:rFonts w:cs="Times New Roman"/>
          <w:i/>
          <w:iCs/>
          <w:szCs w:val="24"/>
        </w:rPr>
      </w:pPr>
    </w:p>
    <w:p w14:paraId="1FCF6FE4" w14:textId="22A2C0E4" w:rsidR="00663F80" w:rsidRPr="003E7BA8" w:rsidRDefault="00663F80" w:rsidP="0094719A">
      <w:pPr>
        <w:spacing w:after="0" w:line="240" w:lineRule="auto"/>
        <w:rPr>
          <w:rFonts w:cs="Times New Roman"/>
          <w:szCs w:val="24"/>
        </w:rPr>
      </w:pPr>
      <w:r w:rsidRPr="003E7BA8">
        <w:rPr>
          <w:rFonts w:cs="Times New Roman"/>
          <w:i/>
          <w:iCs/>
          <w:szCs w:val="24"/>
        </w:rPr>
        <w:t>Nursery</w:t>
      </w:r>
      <w:r w:rsidRPr="003E7BA8">
        <w:rPr>
          <w:rFonts w:cs="Times New Roman"/>
          <w:szCs w:val="24"/>
        </w:rPr>
        <w:t xml:space="preserve"> means a place where plants are propagated and grown to a desired size. Mostly the plants concerned are for gardening, forestry, or conservation biology, rather than agriculture. </w:t>
      </w:r>
    </w:p>
    <w:p w14:paraId="2B289DCB" w14:textId="77777777" w:rsidR="00123235" w:rsidRPr="003E7BA8" w:rsidRDefault="00123235" w:rsidP="0094719A">
      <w:pPr>
        <w:spacing w:after="0" w:line="240" w:lineRule="auto"/>
        <w:rPr>
          <w:rFonts w:cs="Times New Roman"/>
          <w:i/>
          <w:iCs/>
          <w:szCs w:val="24"/>
        </w:rPr>
      </w:pPr>
    </w:p>
    <w:p w14:paraId="7404418F" w14:textId="0B147712" w:rsidR="00663F80" w:rsidRPr="003E7BA8" w:rsidRDefault="00663F80" w:rsidP="0094719A">
      <w:pPr>
        <w:spacing w:after="0" w:line="240" w:lineRule="auto"/>
        <w:rPr>
          <w:rFonts w:cs="Times New Roman"/>
          <w:szCs w:val="24"/>
        </w:rPr>
      </w:pPr>
      <w:r w:rsidRPr="003E7BA8">
        <w:rPr>
          <w:rFonts w:cs="Times New Roman"/>
          <w:i/>
          <w:iCs/>
          <w:szCs w:val="24"/>
        </w:rPr>
        <w:t>Nursing home</w:t>
      </w:r>
      <w:r w:rsidRPr="003E7BA8">
        <w:rPr>
          <w:rFonts w:cs="Times New Roman"/>
          <w:szCs w:val="24"/>
        </w:rPr>
        <w:t xml:space="preserve"> means a home licensed by the state of Minnesota for the aged or chronically or incurably ill persons in which food, shelter, and care are provided devoted to the treatment of the sick, elderly or injured.</w:t>
      </w:r>
    </w:p>
    <w:p w14:paraId="67C323B7" w14:textId="77777777" w:rsidR="00123235" w:rsidRDefault="00123235" w:rsidP="0094719A">
      <w:pPr>
        <w:spacing w:after="0" w:line="240" w:lineRule="auto"/>
        <w:rPr>
          <w:rFonts w:cs="Times New Roman"/>
          <w:i/>
          <w:iCs/>
          <w:szCs w:val="24"/>
        </w:rPr>
      </w:pPr>
    </w:p>
    <w:p w14:paraId="3D9FADCD" w14:textId="77777777" w:rsidR="009E7E2F" w:rsidRPr="00A94DF8" w:rsidRDefault="009E7E2F" w:rsidP="009E7E2F">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Off-premises sign </w:t>
      </w:r>
      <w:r w:rsidRPr="00A94DF8">
        <w:rPr>
          <w:rFonts w:eastAsia="Times New Roman" w:cs="Times New Roman"/>
          <w:spacing w:val="2"/>
          <w:kern w:val="0"/>
          <w:szCs w:val="24"/>
          <w14:ligatures w14:val="none"/>
        </w:rPr>
        <w:t>means a sign that directs attention to a use or activity that is not located upon the premises where the sign is located or to which it is attached.</w:t>
      </w:r>
    </w:p>
    <w:p w14:paraId="5F0428D7" w14:textId="77777777" w:rsidR="009E7E2F" w:rsidRPr="003E7BA8" w:rsidRDefault="009E7E2F" w:rsidP="0094719A">
      <w:pPr>
        <w:spacing w:after="0" w:line="240" w:lineRule="auto"/>
        <w:rPr>
          <w:rFonts w:cs="Times New Roman"/>
          <w:i/>
          <w:iCs/>
          <w:szCs w:val="24"/>
        </w:rPr>
      </w:pPr>
    </w:p>
    <w:p w14:paraId="625412F1" w14:textId="503A4DAF" w:rsidR="00663F80" w:rsidRPr="003E7BA8" w:rsidRDefault="00663F80" w:rsidP="0094719A">
      <w:pPr>
        <w:spacing w:after="0" w:line="240" w:lineRule="auto"/>
        <w:rPr>
          <w:rFonts w:cs="Times New Roman"/>
          <w:szCs w:val="24"/>
        </w:rPr>
      </w:pPr>
      <w:r w:rsidRPr="003E7BA8">
        <w:rPr>
          <w:rFonts w:cs="Times New Roman"/>
          <w:i/>
          <w:iCs/>
          <w:szCs w:val="24"/>
        </w:rPr>
        <w:t>Office and administrative services</w:t>
      </w:r>
      <w:r w:rsidRPr="003E7BA8">
        <w:rPr>
          <w:rFonts w:cs="Times New Roman"/>
          <w:szCs w:val="24"/>
        </w:rPr>
        <w:t xml:space="preserve"> means a location primarily for the purposes of providing office space in a professional setting. </w:t>
      </w:r>
    </w:p>
    <w:p w14:paraId="1AC43219" w14:textId="77777777" w:rsidR="00123235" w:rsidRDefault="00123235" w:rsidP="0094719A">
      <w:pPr>
        <w:spacing w:after="0" w:line="240" w:lineRule="auto"/>
        <w:rPr>
          <w:rFonts w:cs="Times New Roman"/>
          <w:i/>
          <w:iCs/>
          <w:szCs w:val="24"/>
        </w:rPr>
      </w:pPr>
    </w:p>
    <w:p w14:paraId="1F352DB7" w14:textId="77777777" w:rsidR="009E7E2F" w:rsidRPr="00A94DF8" w:rsidRDefault="009E7E2F" w:rsidP="009E7E2F">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On-premises sign </w:t>
      </w:r>
      <w:r w:rsidRPr="00A94DF8">
        <w:rPr>
          <w:rFonts w:eastAsia="Times New Roman" w:cs="Times New Roman"/>
          <w:spacing w:val="2"/>
          <w:kern w:val="0"/>
          <w:szCs w:val="24"/>
          <w14:ligatures w14:val="none"/>
        </w:rPr>
        <w:t>means a sign that directs attention to a use or activity that is located upon the premises where the sign is located or to which it is attached.</w:t>
      </w:r>
    </w:p>
    <w:p w14:paraId="2A050FA0" w14:textId="77777777" w:rsidR="009E7E2F" w:rsidRPr="003E7BA8" w:rsidRDefault="009E7E2F" w:rsidP="0094719A">
      <w:pPr>
        <w:spacing w:after="0" w:line="240" w:lineRule="auto"/>
        <w:rPr>
          <w:rFonts w:cs="Times New Roman"/>
          <w:i/>
          <w:iCs/>
          <w:szCs w:val="24"/>
        </w:rPr>
      </w:pPr>
    </w:p>
    <w:p w14:paraId="4E679B77" w14:textId="443E07F6" w:rsidR="00663F80" w:rsidRPr="003E7BA8" w:rsidRDefault="00663F80" w:rsidP="0094719A">
      <w:pPr>
        <w:spacing w:after="0" w:line="240" w:lineRule="auto"/>
        <w:rPr>
          <w:rFonts w:cs="Times New Roman"/>
          <w:szCs w:val="24"/>
        </w:rPr>
      </w:pPr>
      <w:r w:rsidRPr="003E7BA8">
        <w:rPr>
          <w:rFonts w:cs="Times New Roman"/>
          <w:i/>
          <w:iCs/>
          <w:szCs w:val="24"/>
        </w:rPr>
        <w:lastRenderedPageBreak/>
        <w:t>Outdoor display</w:t>
      </w:r>
      <w:r w:rsidRPr="003E7BA8">
        <w:rPr>
          <w:rFonts w:cs="Times New Roman"/>
          <w:szCs w:val="24"/>
        </w:rPr>
        <w:t xml:space="preserve"> means an area where goods and displayed and available for sale to the general public which is not a seasonal or holiday-oriented outdoor sale.</w:t>
      </w:r>
    </w:p>
    <w:p w14:paraId="1035BAFF" w14:textId="77777777" w:rsidR="00123235" w:rsidRPr="003E7BA8" w:rsidRDefault="00123235" w:rsidP="0094719A">
      <w:pPr>
        <w:spacing w:after="0" w:line="240" w:lineRule="auto"/>
        <w:rPr>
          <w:rFonts w:cs="Times New Roman"/>
          <w:i/>
          <w:iCs/>
          <w:szCs w:val="24"/>
        </w:rPr>
      </w:pPr>
    </w:p>
    <w:p w14:paraId="77C3FDFE" w14:textId="73C2B8BA" w:rsidR="00663F80" w:rsidRPr="003E7BA8" w:rsidRDefault="00663F80" w:rsidP="0094719A">
      <w:pPr>
        <w:spacing w:after="0" w:line="240" w:lineRule="auto"/>
        <w:rPr>
          <w:rFonts w:cs="Times New Roman"/>
          <w:szCs w:val="24"/>
        </w:rPr>
      </w:pPr>
      <w:r w:rsidRPr="003E7BA8">
        <w:rPr>
          <w:rFonts w:cs="Times New Roman"/>
          <w:i/>
          <w:iCs/>
          <w:szCs w:val="24"/>
        </w:rPr>
        <w:t>Outside storage</w:t>
      </w:r>
      <w:r w:rsidRPr="003E7BA8">
        <w:rPr>
          <w:rFonts w:cs="Times New Roman"/>
          <w:szCs w:val="24"/>
        </w:rPr>
        <w:t> means the storage, including open storage, of goods, materials, equipment, manufactured products, vehicles, and similar items not fully enclosed by a building, for an indefinite period of time.</w:t>
      </w:r>
    </w:p>
    <w:p w14:paraId="39428E60" w14:textId="77777777" w:rsidR="00123235" w:rsidRPr="003E7BA8" w:rsidRDefault="00123235" w:rsidP="0094719A">
      <w:pPr>
        <w:spacing w:after="0" w:line="240" w:lineRule="auto"/>
        <w:rPr>
          <w:rFonts w:cs="Times New Roman"/>
          <w:i/>
          <w:iCs/>
          <w:szCs w:val="24"/>
          <w:highlight w:val="yellow"/>
        </w:rPr>
      </w:pPr>
    </w:p>
    <w:p w14:paraId="34F3EA57" w14:textId="78539330" w:rsidR="00663F80" w:rsidRPr="003E7BA8" w:rsidRDefault="00663F80" w:rsidP="0094719A">
      <w:pPr>
        <w:spacing w:after="0" w:line="240" w:lineRule="auto"/>
        <w:rPr>
          <w:rFonts w:cs="Times New Roman"/>
          <w:szCs w:val="24"/>
        </w:rPr>
      </w:pPr>
      <w:r w:rsidRPr="003E7BA8">
        <w:rPr>
          <w:rFonts w:cs="Times New Roman"/>
          <w:i/>
          <w:iCs/>
          <w:szCs w:val="24"/>
        </w:rPr>
        <w:t>Parking lot, private</w:t>
      </w:r>
      <w:r w:rsidRPr="003E7BA8">
        <w:rPr>
          <w:rFonts w:cs="Times New Roman"/>
          <w:szCs w:val="24"/>
        </w:rPr>
        <w:t xml:space="preserve"> means a privately owned area where cars or other vehicles may be left temporarily. </w:t>
      </w:r>
    </w:p>
    <w:p w14:paraId="08828E5D" w14:textId="77777777" w:rsidR="00123235" w:rsidRPr="003E7BA8" w:rsidRDefault="00123235" w:rsidP="0094719A">
      <w:pPr>
        <w:spacing w:after="0" w:line="240" w:lineRule="auto"/>
        <w:rPr>
          <w:rFonts w:cs="Times New Roman"/>
          <w:i/>
          <w:iCs/>
          <w:szCs w:val="24"/>
        </w:rPr>
      </w:pPr>
    </w:p>
    <w:p w14:paraId="0C71E932" w14:textId="495CCF1E" w:rsidR="00663F80" w:rsidRPr="003E7BA8" w:rsidRDefault="00663F80" w:rsidP="0094719A">
      <w:pPr>
        <w:spacing w:after="0" w:line="240" w:lineRule="auto"/>
        <w:rPr>
          <w:rFonts w:cs="Times New Roman"/>
          <w:szCs w:val="24"/>
        </w:rPr>
      </w:pPr>
      <w:r w:rsidRPr="003E7BA8">
        <w:rPr>
          <w:rFonts w:cs="Times New Roman"/>
          <w:i/>
          <w:iCs/>
          <w:szCs w:val="24"/>
        </w:rPr>
        <w:t>Parking lot, public</w:t>
      </w:r>
      <w:r w:rsidRPr="003E7BA8">
        <w:rPr>
          <w:rFonts w:cs="Times New Roman"/>
          <w:szCs w:val="24"/>
        </w:rPr>
        <w:t xml:space="preserve"> means a publicly owned area where cars or other vehicles may be left temporarily. </w:t>
      </w:r>
    </w:p>
    <w:p w14:paraId="6C224770" w14:textId="77777777" w:rsidR="00123235" w:rsidRPr="003E7BA8" w:rsidRDefault="00123235" w:rsidP="0094719A">
      <w:pPr>
        <w:spacing w:after="0" w:line="240" w:lineRule="auto"/>
        <w:rPr>
          <w:rFonts w:cs="Times New Roman"/>
          <w:i/>
          <w:iCs/>
          <w:szCs w:val="24"/>
        </w:rPr>
      </w:pPr>
    </w:p>
    <w:p w14:paraId="090BD1A0" w14:textId="04440769" w:rsidR="00663F80" w:rsidRPr="003E7BA8" w:rsidRDefault="00663F80" w:rsidP="0094719A">
      <w:pPr>
        <w:spacing w:after="0" w:line="240" w:lineRule="auto"/>
        <w:rPr>
          <w:rFonts w:cs="Times New Roman"/>
          <w:szCs w:val="24"/>
        </w:rPr>
      </w:pPr>
      <w:r w:rsidRPr="003E7BA8">
        <w:rPr>
          <w:rFonts w:cs="Times New Roman"/>
          <w:i/>
          <w:iCs/>
          <w:szCs w:val="24"/>
        </w:rPr>
        <w:t>Parking ramp</w:t>
      </w:r>
      <w:r w:rsidRPr="003E7BA8">
        <w:rPr>
          <w:rFonts w:cs="Times New Roman"/>
          <w:szCs w:val="24"/>
        </w:rPr>
        <w:t xml:space="preserve"> means a multi-level parking area where cars or other vehicles may be left temporarily. </w:t>
      </w:r>
    </w:p>
    <w:p w14:paraId="0F3EE0FE" w14:textId="77777777" w:rsidR="00123235" w:rsidRPr="003E7BA8" w:rsidRDefault="00123235" w:rsidP="0094719A">
      <w:pPr>
        <w:spacing w:after="0" w:line="240" w:lineRule="auto"/>
        <w:rPr>
          <w:rFonts w:cs="Times New Roman"/>
          <w:i/>
          <w:iCs/>
          <w:szCs w:val="24"/>
        </w:rPr>
      </w:pPr>
    </w:p>
    <w:p w14:paraId="25758BEB" w14:textId="7A1B9563" w:rsidR="00663F80" w:rsidRPr="003E7BA8" w:rsidRDefault="00663F80" w:rsidP="0094719A">
      <w:pPr>
        <w:spacing w:after="0" w:line="240" w:lineRule="auto"/>
        <w:rPr>
          <w:rFonts w:cs="Times New Roman"/>
          <w:szCs w:val="24"/>
        </w:rPr>
      </w:pPr>
      <w:r w:rsidRPr="003E7BA8">
        <w:rPr>
          <w:rFonts w:cs="Times New Roman"/>
          <w:i/>
          <w:iCs/>
          <w:szCs w:val="24"/>
        </w:rPr>
        <w:t>Pawnshop</w:t>
      </w:r>
      <w:r w:rsidRPr="003E7BA8">
        <w:rPr>
          <w:rFonts w:cs="Times New Roman"/>
          <w:szCs w:val="24"/>
        </w:rPr>
        <w:t xml:space="preserve"> means the location at which or premises in which a pawnbroker regularly conducts business.</w:t>
      </w:r>
    </w:p>
    <w:p w14:paraId="4F54AAA8" w14:textId="77777777" w:rsidR="00123235" w:rsidRPr="003E7BA8" w:rsidRDefault="00123235" w:rsidP="0094719A">
      <w:pPr>
        <w:spacing w:after="0" w:line="240" w:lineRule="auto"/>
        <w:rPr>
          <w:rFonts w:cs="Times New Roman"/>
          <w:i/>
          <w:iCs/>
          <w:szCs w:val="24"/>
        </w:rPr>
      </w:pPr>
    </w:p>
    <w:p w14:paraId="298570F7" w14:textId="44677086" w:rsidR="00663F80" w:rsidRPr="003E7BA8" w:rsidRDefault="00663F80" w:rsidP="0094719A">
      <w:pPr>
        <w:spacing w:after="0" w:line="240" w:lineRule="auto"/>
        <w:rPr>
          <w:rFonts w:cs="Times New Roman"/>
          <w:szCs w:val="24"/>
        </w:rPr>
      </w:pPr>
      <w:r w:rsidRPr="003E7BA8">
        <w:rPr>
          <w:rFonts w:cs="Times New Roman"/>
          <w:i/>
          <w:iCs/>
          <w:szCs w:val="24"/>
        </w:rPr>
        <w:t>Personal services</w:t>
      </w:r>
      <w:r w:rsidRPr="003E7BA8">
        <w:rPr>
          <w:rFonts w:cs="Times New Roman"/>
          <w:szCs w:val="24"/>
        </w:rPr>
        <w:t> means a retail business that provides a service rather than a product for sale. Examples of such uses are barbershops, salons, massage studios, body art studios, dry cleaning, laundromat, florist, and photography studios.</w:t>
      </w:r>
    </w:p>
    <w:p w14:paraId="3F173696" w14:textId="77777777" w:rsidR="00123235" w:rsidRDefault="00123235" w:rsidP="0094719A">
      <w:pPr>
        <w:spacing w:after="0" w:line="240" w:lineRule="auto"/>
        <w:rPr>
          <w:rFonts w:cs="Times New Roman"/>
          <w:i/>
          <w:iCs/>
          <w:szCs w:val="24"/>
        </w:rPr>
      </w:pPr>
    </w:p>
    <w:p w14:paraId="5075671E" w14:textId="77777777" w:rsidR="00701274" w:rsidRPr="00A94DF8" w:rsidRDefault="00701274" w:rsidP="00701274">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Principal use</w:t>
      </w:r>
      <w:r w:rsidRPr="00A94DF8">
        <w:rPr>
          <w:rFonts w:eastAsia="Times New Roman" w:cs="Times New Roman"/>
          <w:spacing w:val="2"/>
          <w:kern w:val="0"/>
          <w:szCs w:val="24"/>
          <w14:ligatures w14:val="none"/>
        </w:rPr>
        <w:t> means the main purpose for which land, buildings, or structures are ordinarily used.</w:t>
      </w:r>
    </w:p>
    <w:p w14:paraId="4B9FE733" w14:textId="77777777" w:rsidR="00701274" w:rsidRPr="003E7BA8" w:rsidRDefault="00701274" w:rsidP="0094719A">
      <w:pPr>
        <w:spacing w:after="0" w:line="240" w:lineRule="auto"/>
        <w:rPr>
          <w:rFonts w:cs="Times New Roman"/>
          <w:i/>
          <w:iCs/>
          <w:szCs w:val="24"/>
        </w:rPr>
      </w:pPr>
    </w:p>
    <w:p w14:paraId="7F4B8F37" w14:textId="7E23D109" w:rsidR="00663F80" w:rsidRPr="003E7BA8" w:rsidRDefault="00663F80" w:rsidP="0094719A">
      <w:pPr>
        <w:spacing w:after="0" w:line="240" w:lineRule="auto"/>
        <w:rPr>
          <w:rFonts w:cs="Times New Roman"/>
          <w:szCs w:val="24"/>
        </w:rPr>
      </w:pPr>
      <w:r w:rsidRPr="003E7BA8">
        <w:rPr>
          <w:rFonts w:cs="Times New Roman"/>
          <w:i/>
          <w:iCs/>
          <w:szCs w:val="24"/>
        </w:rPr>
        <w:t>Printshop</w:t>
      </w:r>
      <w:r w:rsidRPr="003E7BA8">
        <w:rPr>
          <w:rFonts w:cs="Times New Roman"/>
          <w:szCs w:val="24"/>
        </w:rPr>
        <w:t xml:space="preserve"> means an establishment where the printing of newspapers, books, and other materials takes place and may include small scale packaging and mailing. </w:t>
      </w:r>
    </w:p>
    <w:p w14:paraId="2D1C65EE" w14:textId="77777777" w:rsidR="00123235" w:rsidRDefault="00123235" w:rsidP="0094719A">
      <w:pPr>
        <w:spacing w:after="0" w:line="240" w:lineRule="auto"/>
        <w:rPr>
          <w:rFonts w:cs="Times New Roman"/>
          <w:i/>
          <w:iCs/>
          <w:szCs w:val="24"/>
          <w:highlight w:val="yellow"/>
        </w:rPr>
      </w:pPr>
    </w:p>
    <w:p w14:paraId="4384F158" w14:textId="77777777" w:rsidR="00701274" w:rsidRDefault="00701274" w:rsidP="00701274">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Professional occupation sign</w:t>
      </w:r>
      <w:r w:rsidRPr="00A94DF8">
        <w:rPr>
          <w:rFonts w:eastAsia="Times New Roman" w:cs="Times New Roman"/>
          <w:spacing w:val="2"/>
          <w:kern w:val="0"/>
          <w:szCs w:val="24"/>
          <w14:ligatures w14:val="none"/>
        </w:rPr>
        <w:t> means a sign which contains no advertising but is limited to the name, address, contact information, and occupation of the person(s) occupying the building.</w:t>
      </w:r>
    </w:p>
    <w:p w14:paraId="0795D6A2" w14:textId="77777777" w:rsidR="00701274" w:rsidRDefault="00701274" w:rsidP="00701274">
      <w:pPr>
        <w:spacing w:after="0" w:line="240" w:lineRule="auto"/>
        <w:rPr>
          <w:rFonts w:eastAsia="Times New Roman" w:cs="Times New Roman"/>
          <w:spacing w:val="2"/>
          <w:kern w:val="0"/>
          <w:szCs w:val="24"/>
          <w14:ligatures w14:val="none"/>
        </w:rPr>
      </w:pPr>
    </w:p>
    <w:p w14:paraId="0FA9CB9F" w14:textId="77777777" w:rsidR="00701274" w:rsidRPr="00A94DF8" w:rsidRDefault="00701274" w:rsidP="00701274">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Project sign</w:t>
      </w:r>
      <w:r w:rsidRPr="00A94DF8">
        <w:rPr>
          <w:rFonts w:eastAsia="Times New Roman" w:cs="Times New Roman"/>
          <w:spacing w:val="2"/>
          <w:kern w:val="0"/>
          <w:szCs w:val="24"/>
          <w14:ligatures w14:val="none"/>
        </w:rPr>
        <w:t> means a temporary sign which identifies a proposed or new development.</w:t>
      </w:r>
    </w:p>
    <w:p w14:paraId="7FF54D64" w14:textId="77777777" w:rsidR="00701274" w:rsidRPr="00A94DF8" w:rsidRDefault="00701274" w:rsidP="00701274">
      <w:pPr>
        <w:spacing w:after="0" w:line="240" w:lineRule="auto"/>
        <w:ind w:left="720"/>
        <w:rPr>
          <w:rFonts w:eastAsia="Times New Roman" w:cs="Times New Roman"/>
          <w:spacing w:val="2"/>
          <w:kern w:val="0"/>
          <w:szCs w:val="24"/>
          <w14:ligatures w14:val="none"/>
        </w:rPr>
      </w:pPr>
    </w:p>
    <w:p w14:paraId="00A6E77C" w14:textId="77777777" w:rsidR="00701274" w:rsidRPr="00A94DF8" w:rsidRDefault="00701274" w:rsidP="00701274">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Projecting sign</w:t>
      </w:r>
      <w:r w:rsidRPr="00A94DF8">
        <w:rPr>
          <w:rFonts w:eastAsia="Times New Roman" w:cs="Times New Roman"/>
          <w:spacing w:val="2"/>
          <w:kern w:val="0"/>
          <w:szCs w:val="24"/>
          <w14:ligatures w14:val="none"/>
        </w:rPr>
        <w:t> means a sign, other than a wall sign, which is supported and projects from more than 18 inches at a right angle from the wall of a building.</w:t>
      </w:r>
    </w:p>
    <w:p w14:paraId="1E0B3C5E" w14:textId="77777777" w:rsidR="00701274" w:rsidRPr="00A94DF8" w:rsidRDefault="00701274" w:rsidP="00701274">
      <w:pPr>
        <w:spacing w:after="0" w:line="240" w:lineRule="auto"/>
        <w:ind w:left="720"/>
        <w:rPr>
          <w:rFonts w:eastAsia="Times New Roman" w:cs="Times New Roman"/>
          <w:spacing w:val="2"/>
          <w:kern w:val="0"/>
          <w:szCs w:val="24"/>
          <w14:ligatures w14:val="none"/>
        </w:rPr>
      </w:pPr>
    </w:p>
    <w:p w14:paraId="30179E18" w14:textId="77777777" w:rsidR="00701274" w:rsidRPr="00A94DF8" w:rsidRDefault="00701274" w:rsidP="00701274">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Property frontage</w:t>
      </w:r>
      <w:r w:rsidRPr="00A94DF8">
        <w:rPr>
          <w:rFonts w:eastAsia="Times New Roman" w:cs="Times New Roman"/>
          <w:spacing w:val="2"/>
          <w:kern w:val="0"/>
          <w:szCs w:val="24"/>
          <w14:ligatures w14:val="none"/>
        </w:rPr>
        <w:t> means the property lines or lease lines at the front of a building in which the business is located or the location of the main public entrance of the building.</w:t>
      </w:r>
    </w:p>
    <w:p w14:paraId="1518C9B0" w14:textId="77777777" w:rsidR="00701274" w:rsidRPr="00A94DF8" w:rsidRDefault="00701274" w:rsidP="00701274">
      <w:pPr>
        <w:spacing w:after="0" w:line="240" w:lineRule="auto"/>
        <w:ind w:left="720"/>
        <w:rPr>
          <w:rFonts w:eastAsia="Times New Roman" w:cs="Times New Roman"/>
          <w:spacing w:val="2"/>
          <w:kern w:val="0"/>
          <w:szCs w:val="24"/>
          <w14:ligatures w14:val="none"/>
        </w:rPr>
      </w:pPr>
    </w:p>
    <w:p w14:paraId="72FE214A" w14:textId="77777777" w:rsidR="00701274" w:rsidRPr="00A94DF8" w:rsidRDefault="00701274" w:rsidP="00701274">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Portable sign</w:t>
      </w:r>
      <w:r w:rsidRPr="00A94DF8">
        <w:rPr>
          <w:rFonts w:eastAsia="Times New Roman" w:cs="Times New Roman"/>
          <w:spacing w:val="2"/>
          <w:kern w:val="0"/>
          <w:szCs w:val="24"/>
          <w14:ligatures w14:val="none"/>
        </w:rPr>
        <w:t> means a temporary sign constructed to be movable from one location to another and not permanently attached to the ground or to any immobile structure or any device.</w:t>
      </w:r>
    </w:p>
    <w:p w14:paraId="1A500CDB" w14:textId="77777777" w:rsidR="00701274" w:rsidRPr="00A94DF8" w:rsidRDefault="00701274" w:rsidP="00701274">
      <w:pPr>
        <w:spacing w:after="0" w:line="240" w:lineRule="auto"/>
        <w:ind w:left="720"/>
        <w:rPr>
          <w:rFonts w:eastAsia="Times New Roman" w:cs="Times New Roman"/>
          <w:spacing w:val="2"/>
          <w:kern w:val="0"/>
          <w:szCs w:val="24"/>
          <w14:ligatures w14:val="none"/>
        </w:rPr>
      </w:pPr>
    </w:p>
    <w:p w14:paraId="0C09FE43" w14:textId="77777777" w:rsidR="00701274" w:rsidRPr="00A94DF8" w:rsidRDefault="00701274" w:rsidP="00701274">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Public service sign</w:t>
      </w:r>
      <w:r w:rsidRPr="00A94DF8">
        <w:rPr>
          <w:rFonts w:eastAsia="Times New Roman" w:cs="Times New Roman"/>
          <w:spacing w:val="2"/>
          <w:kern w:val="0"/>
          <w:szCs w:val="24"/>
          <w14:ligatures w14:val="none"/>
        </w:rPr>
        <w:t> means any sign primarily intended to promote items of general interest to the community.</w:t>
      </w:r>
    </w:p>
    <w:p w14:paraId="766BF580" w14:textId="77777777" w:rsidR="00701274" w:rsidRPr="00A94DF8" w:rsidRDefault="00701274" w:rsidP="00701274">
      <w:pPr>
        <w:spacing w:after="0" w:line="240" w:lineRule="auto"/>
        <w:ind w:left="720"/>
        <w:rPr>
          <w:rFonts w:eastAsia="Times New Roman" w:cs="Times New Roman"/>
          <w:spacing w:val="2"/>
          <w:kern w:val="0"/>
          <w:szCs w:val="24"/>
          <w14:ligatures w14:val="none"/>
        </w:rPr>
      </w:pPr>
    </w:p>
    <w:p w14:paraId="32D4255A" w14:textId="40C85757" w:rsidR="00701274" w:rsidRPr="00A94DF8" w:rsidRDefault="00701274" w:rsidP="00701274">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lastRenderedPageBreak/>
        <w:t>Pylon sign</w:t>
      </w:r>
      <w:r w:rsidRPr="00A94DF8">
        <w:rPr>
          <w:rFonts w:eastAsia="Times New Roman" w:cs="Times New Roman"/>
          <w:spacing w:val="2"/>
          <w:kern w:val="0"/>
          <w:szCs w:val="24"/>
          <w14:ligatures w14:val="none"/>
        </w:rPr>
        <w:t> means a sign that is mounted on a narrow freestanding pole or other support structure so that the bottom edge of the sign face is above the architecturally designed base.</w:t>
      </w:r>
    </w:p>
    <w:p w14:paraId="6E1555AE" w14:textId="77777777" w:rsidR="00701274" w:rsidRPr="003E7BA8" w:rsidRDefault="00701274" w:rsidP="0094719A">
      <w:pPr>
        <w:spacing w:after="0" w:line="240" w:lineRule="auto"/>
        <w:rPr>
          <w:rFonts w:cs="Times New Roman"/>
          <w:i/>
          <w:iCs/>
          <w:szCs w:val="24"/>
          <w:highlight w:val="yellow"/>
        </w:rPr>
      </w:pPr>
    </w:p>
    <w:p w14:paraId="10C228DE" w14:textId="7895FD1E" w:rsidR="00663F80" w:rsidRPr="003E7BA8" w:rsidRDefault="00663F80" w:rsidP="0094719A">
      <w:pPr>
        <w:spacing w:after="0" w:line="240" w:lineRule="auto"/>
        <w:rPr>
          <w:rFonts w:cs="Times New Roman"/>
          <w:szCs w:val="24"/>
        </w:rPr>
      </w:pPr>
      <w:r w:rsidRPr="003E7BA8">
        <w:rPr>
          <w:rFonts w:cs="Times New Roman"/>
          <w:i/>
          <w:iCs/>
          <w:szCs w:val="24"/>
        </w:rPr>
        <w:t>Recording studio</w:t>
      </w:r>
      <w:r w:rsidRPr="003E7BA8">
        <w:rPr>
          <w:rFonts w:cs="Times New Roman"/>
          <w:szCs w:val="24"/>
        </w:rPr>
        <w:t xml:space="preserve"> means a facility for sound recording and mixing. </w:t>
      </w:r>
    </w:p>
    <w:p w14:paraId="696F3C33" w14:textId="77777777" w:rsidR="00123235" w:rsidRDefault="00123235" w:rsidP="0094719A">
      <w:pPr>
        <w:spacing w:after="0" w:line="240" w:lineRule="auto"/>
        <w:rPr>
          <w:rFonts w:cs="Times New Roman"/>
          <w:i/>
          <w:iCs/>
          <w:szCs w:val="24"/>
        </w:rPr>
      </w:pPr>
    </w:p>
    <w:p w14:paraId="669574EC" w14:textId="77777777" w:rsidR="00701274" w:rsidRPr="00A94DF8" w:rsidRDefault="00701274" w:rsidP="00701274">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Residential use building</w:t>
      </w:r>
      <w:r w:rsidRPr="00A94DF8">
        <w:rPr>
          <w:rFonts w:eastAsia="Times New Roman" w:cs="Times New Roman"/>
          <w:spacing w:val="2"/>
          <w:kern w:val="0"/>
          <w:szCs w:val="24"/>
          <w14:ligatures w14:val="none"/>
        </w:rPr>
        <w:t> means any building where the primary use is to be a dwelling.</w:t>
      </w:r>
    </w:p>
    <w:p w14:paraId="6A660332" w14:textId="77777777" w:rsidR="00701274" w:rsidRPr="003E7BA8" w:rsidRDefault="00701274" w:rsidP="0094719A">
      <w:pPr>
        <w:spacing w:after="0" w:line="240" w:lineRule="auto"/>
        <w:rPr>
          <w:rFonts w:cs="Times New Roman"/>
          <w:i/>
          <w:iCs/>
          <w:szCs w:val="24"/>
        </w:rPr>
      </w:pPr>
    </w:p>
    <w:p w14:paraId="03A6981B" w14:textId="41D485C5" w:rsidR="00663F80" w:rsidRPr="003E7BA8" w:rsidRDefault="00663F80" w:rsidP="16ED2ECE">
      <w:pPr>
        <w:spacing w:after="0" w:line="240" w:lineRule="auto"/>
        <w:rPr>
          <w:rFonts w:cs="Times New Roman"/>
        </w:rPr>
      </w:pPr>
      <w:r w:rsidRPr="003E7BA8">
        <w:rPr>
          <w:rFonts w:cs="Times New Roman"/>
          <w:i/>
          <w:iCs/>
        </w:rPr>
        <w:t>Restaurant seating, outdoor</w:t>
      </w:r>
      <w:r w:rsidRPr="003E7BA8">
        <w:rPr>
          <w:rFonts w:cs="Times New Roman"/>
        </w:rPr>
        <w:t xml:space="preserve"> means seating for restaurant patrons which is outside of the principal structure.</w:t>
      </w:r>
    </w:p>
    <w:p w14:paraId="2907FCA1" w14:textId="77777777" w:rsidR="00123235" w:rsidRPr="003E7BA8" w:rsidRDefault="00123235" w:rsidP="0094719A">
      <w:pPr>
        <w:spacing w:after="0" w:line="240" w:lineRule="auto"/>
        <w:rPr>
          <w:rFonts w:cs="Times New Roman"/>
          <w:i/>
          <w:iCs/>
          <w:szCs w:val="24"/>
        </w:rPr>
      </w:pPr>
    </w:p>
    <w:p w14:paraId="2925F3EA" w14:textId="6B655202" w:rsidR="00663F80" w:rsidRPr="003E7BA8" w:rsidRDefault="00663F80" w:rsidP="0094719A">
      <w:pPr>
        <w:spacing w:after="0" w:line="240" w:lineRule="auto"/>
        <w:rPr>
          <w:rFonts w:cs="Times New Roman"/>
          <w:szCs w:val="24"/>
        </w:rPr>
      </w:pPr>
      <w:r w:rsidRPr="003E7BA8">
        <w:rPr>
          <w:rFonts w:cs="Times New Roman"/>
          <w:i/>
          <w:iCs/>
          <w:szCs w:val="24"/>
        </w:rPr>
        <w:t>Restaurants</w:t>
      </w:r>
      <w:r w:rsidRPr="003E7BA8">
        <w:rPr>
          <w:rFonts w:cs="Times New Roman"/>
          <w:szCs w:val="24"/>
        </w:rPr>
        <w:t xml:space="preserve"> means a place where people pay to sit and eat meals that are cooked and served on the premises.</w:t>
      </w:r>
    </w:p>
    <w:p w14:paraId="1523141F" w14:textId="77777777" w:rsidR="00123235" w:rsidRPr="003E7BA8" w:rsidRDefault="00123235" w:rsidP="0094719A">
      <w:pPr>
        <w:spacing w:after="0" w:line="240" w:lineRule="auto"/>
        <w:rPr>
          <w:rFonts w:cs="Times New Roman"/>
          <w:i/>
          <w:iCs/>
          <w:szCs w:val="24"/>
        </w:rPr>
      </w:pPr>
    </w:p>
    <w:p w14:paraId="300B2303" w14:textId="32738787" w:rsidR="00663F80" w:rsidRPr="003E7BA8" w:rsidRDefault="00663F80" w:rsidP="0094719A">
      <w:pPr>
        <w:spacing w:after="0" w:line="240" w:lineRule="auto"/>
        <w:rPr>
          <w:rFonts w:cs="Times New Roman"/>
          <w:szCs w:val="24"/>
        </w:rPr>
      </w:pPr>
      <w:r w:rsidRPr="003E7BA8">
        <w:rPr>
          <w:rFonts w:cs="Times New Roman"/>
          <w:i/>
          <w:iCs/>
          <w:szCs w:val="24"/>
        </w:rPr>
        <w:t xml:space="preserve">Retail establishment </w:t>
      </w:r>
      <w:r w:rsidRPr="003E7BA8">
        <w:rPr>
          <w:rFonts w:cs="Times New Roman"/>
          <w:szCs w:val="24"/>
        </w:rPr>
        <w:t>means an establishment with a single tenant for the sale of goods to the public in relatively small quantities for use or consumption rather than for resale.</w:t>
      </w:r>
    </w:p>
    <w:p w14:paraId="6F617E7C" w14:textId="77777777" w:rsidR="00123235" w:rsidRPr="003E7BA8" w:rsidRDefault="00123235" w:rsidP="0094719A">
      <w:pPr>
        <w:spacing w:after="0" w:line="240" w:lineRule="auto"/>
        <w:rPr>
          <w:rFonts w:cs="Times New Roman"/>
          <w:i/>
          <w:iCs/>
          <w:szCs w:val="24"/>
        </w:rPr>
      </w:pPr>
    </w:p>
    <w:p w14:paraId="364AFD1C" w14:textId="7DC7A713" w:rsidR="00663F80" w:rsidRPr="003E7BA8" w:rsidRDefault="00663F80" w:rsidP="0094719A">
      <w:pPr>
        <w:spacing w:after="0" w:line="240" w:lineRule="auto"/>
        <w:rPr>
          <w:rFonts w:cs="Times New Roman"/>
          <w:szCs w:val="24"/>
        </w:rPr>
      </w:pPr>
      <w:r w:rsidRPr="003E7BA8">
        <w:rPr>
          <w:rFonts w:cs="Times New Roman"/>
          <w:i/>
          <w:iCs/>
          <w:szCs w:val="24"/>
        </w:rPr>
        <w:t xml:space="preserve">Retail establishment, large </w:t>
      </w:r>
      <w:r w:rsidRPr="003E7BA8">
        <w:rPr>
          <w:rFonts w:cs="Times New Roman"/>
          <w:szCs w:val="24"/>
        </w:rPr>
        <w:t xml:space="preserve">means and establishment with a primary tenant for the sale of goods to the public in relatively small quantities for use or consumption rather than for resale. The primary tenant occupies more than 20,000 square feet of retail floor space. </w:t>
      </w:r>
    </w:p>
    <w:p w14:paraId="10712F5A" w14:textId="77777777" w:rsidR="00123235" w:rsidRPr="003E7BA8" w:rsidRDefault="00123235" w:rsidP="0094719A">
      <w:pPr>
        <w:spacing w:after="0" w:line="240" w:lineRule="auto"/>
        <w:rPr>
          <w:rFonts w:cs="Times New Roman"/>
          <w:i/>
          <w:iCs/>
          <w:szCs w:val="24"/>
        </w:rPr>
      </w:pPr>
    </w:p>
    <w:p w14:paraId="75DCFEE6" w14:textId="0A3E3B2F" w:rsidR="00663F80" w:rsidRPr="003E7BA8" w:rsidRDefault="00663F80" w:rsidP="0094719A">
      <w:pPr>
        <w:spacing w:after="0" w:line="240" w:lineRule="auto"/>
        <w:rPr>
          <w:rFonts w:cs="Times New Roman"/>
          <w:szCs w:val="24"/>
        </w:rPr>
      </w:pPr>
      <w:r w:rsidRPr="003E7BA8">
        <w:rPr>
          <w:rFonts w:cs="Times New Roman"/>
          <w:i/>
          <w:iCs/>
          <w:szCs w:val="24"/>
        </w:rPr>
        <w:t>Retail establishment, multi-tenant</w:t>
      </w:r>
      <w:r w:rsidRPr="003E7BA8">
        <w:rPr>
          <w:rFonts w:cs="Times New Roman"/>
          <w:szCs w:val="24"/>
        </w:rPr>
        <w:t xml:space="preserve"> means and establishment with multiple tenants for the sale of goods to the public in relatively small quantities for use or consumption rather than for resale.</w:t>
      </w:r>
    </w:p>
    <w:p w14:paraId="65426AAA" w14:textId="77777777" w:rsidR="00123235" w:rsidRDefault="00123235" w:rsidP="0094719A">
      <w:pPr>
        <w:spacing w:after="0" w:line="240" w:lineRule="auto"/>
        <w:rPr>
          <w:rFonts w:cs="Times New Roman"/>
          <w:i/>
          <w:iCs/>
          <w:szCs w:val="24"/>
        </w:rPr>
      </w:pPr>
    </w:p>
    <w:p w14:paraId="5A258C71" w14:textId="77777777" w:rsidR="00701274" w:rsidRPr="00A94DF8" w:rsidRDefault="00701274" w:rsidP="00701274">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Roof line</w:t>
      </w:r>
      <w:r w:rsidRPr="00A94DF8">
        <w:rPr>
          <w:rFonts w:eastAsia="Times New Roman" w:cs="Times New Roman"/>
          <w:spacing w:val="2"/>
          <w:kern w:val="0"/>
          <w:szCs w:val="24"/>
          <w14:ligatures w14:val="none"/>
        </w:rPr>
        <w:t> means the uppermost line of the roof of a building or, in the case of an extended façade, the uppermost height of said façade.</w:t>
      </w:r>
    </w:p>
    <w:p w14:paraId="6D89A556" w14:textId="77777777" w:rsidR="00701274" w:rsidRPr="00A94DF8" w:rsidRDefault="00701274" w:rsidP="00701274">
      <w:pPr>
        <w:spacing w:after="0" w:line="240" w:lineRule="auto"/>
        <w:rPr>
          <w:rFonts w:eastAsia="Times New Roman" w:cs="Times New Roman"/>
          <w:spacing w:val="2"/>
          <w:kern w:val="0"/>
          <w:szCs w:val="24"/>
          <w14:ligatures w14:val="none"/>
        </w:rPr>
      </w:pPr>
    </w:p>
    <w:p w14:paraId="68031ABC" w14:textId="5917B13B" w:rsidR="00701274" w:rsidRPr="00701274" w:rsidRDefault="00701274" w:rsidP="0094719A">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Roof sign</w:t>
      </w:r>
      <w:r w:rsidRPr="00A94DF8">
        <w:rPr>
          <w:rFonts w:eastAsia="Times New Roman" w:cs="Times New Roman"/>
          <w:spacing w:val="2"/>
          <w:kern w:val="0"/>
          <w:szCs w:val="24"/>
          <w14:ligatures w14:val="none"/>
        </w:rPr>
        <w:t> means a sign erected upon the roof of a building or extending above the roof line of the building to which it is attached, and which is wholly or partially supported by said building.</w:t>
      </w:r>
    </w:p>
    <w:p w14:paraId="4A3A8921" w14:textId="77777777" w:rsidR="00701274" w:rsidRDefault="00701274" w:rsidP="0094719A">
      <w:pPr>
        <w:spacing w:after="0" w:line="240" w:lineRule="auto"/>
        <w:rPr>
          <w:rFonts w:eastAsia="Times New Roman" w:cs="Times New Roman"/>
          <w:i/>
          <w:iCs/>
          <w:spacing w:val="2"/>
          <w:kern w:val="0"/>
          <w:szCs w:val="24"/>
          <w14:ligatures w14:val="none"/>
        </w:rPr>
      </w:pPr>
    </w:p>
    <w:p w14:paraId="507205DA" w14:textId="7C22483F" w:rsidR="00701274" w:rsidRPr="00701274" w:rsidRDefault="00701274" w:rsidP="0094719A">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Sco</w:t>
      </w:r>
      <w:r>
        <w:rPr>
          <w:rFonts w:eastAsia="Times New Roman" w:cs="Times New Roman"/>
          <w:i/>
          <w:iCs/>
          <w:spacing w:val="2"/>
          <w:kern w:val="0"/>
          <w:szCs w:val="24"/>
          <w14:ligatures w14:val="none"/>
        </w:rPr>
        <w:t>r</w:t>
      </w:r>
      <w:r w:rsidRPr="00A94DF8">
        <w:rPr>
          <w:rFonts w:eastAsia="Times New Roman" w:cs="Times New Roman"/>
          <w:i/>
          <w:iCs/>
          <w:spacing w:val="2"/>
          <w:kern w:val="0"/>
          <w:szCs w:val="24"/>
          <w14:ligatures w14:val="none"/>
        </w:rPr>
        <w:t>eboard</w:t>
      </w:r>
      <w:r w:rsidRPr="00A94DF8">
        <w:rPr>
          <w:rFonts w:eastAsia="Times New Roman" w:cs="Times New Roman"/>
          <w:spacing w:val="2"/>
          <w:kern w:val="0"/>
          <w:szCs w:val="24"/>
          <w14:ligatures w14:val="none"/>
        </w:rPr>
        <w:t xml:space="preserve"> means a display adjacent to an athletic field for the purpose of providing information of the event taking place within the athletic field area. Items typically displayed include the score, match or game details, and can include a dynamic display. </w:t>
      </w:r>
    </w:p>
    <w:p w14:paraId="36126E67" w14:textId="77777777" w:rsidR="00701274" w:rsidRDefault="00701274" w:rsidP="00701274">
      <w:pPr>
        <w:tabs>
          <w:tab w:val="left" w:pos="2949"/>
        </w:tabs>
        <w:spacing w:after="0" w:line="247" w:lineRule="auto"/>
        <w:ind w:right="811"/>
        <w:rPr>
          <w:i/>
          <w:iCs/>
        </w:rPr>
      </w:pPr>
    </w:p>
    <w:p w14:paraId="5AD4D2B6" w14:textId="64AC0396" w:rsidR="009A1031" w:rsidRPr="00701274" w:rsidRDefault="009A1031" w:rsidP="00701274">
      <w:pPr>
        <w:tabs>
          <w:tab w:val="left" w:pos="2949"/>
        </w:tabs>
        <w:spacing w:after="0" w:line="247" w:lineRule="auto"/>
        <w:ind w:right="811"/>
      </w:pPr>
      <w:r w:rsidRPr="00D4558D">
        <w:rPr>
          <w:i/>
          <w:iCs/>
        </w:rPr>
        <w:t xml:space="preserve">Screening </w:t>
      </w:r>
      <w:r w:rsidRPr="00D4558D">
        <w:t>means a barrier of 80 percent opacity to address visual, light, and sound impacts.</w:t>
      </w:r>
    </w:p>
    <w:p w14:paraId="14CF02D3" w14:textId="77777777" w:rsidR="00701274" w:rsidRDefault="00701274" w:rsidP="0094719A">
      <w:pPr>
        <w:spacing w:after="0" w:line="240" w:lineRule="auto"/>
        <w:rPr>
          <w:rFonts w:cs="Times New Roman"/>
          <w:i/>
          <w:iCs/>
          <w:szCs w:val="24"/>
        </w:rPr>
      </w:pPr>
    </w:p>
    <w:p w14:paraId="39BFBCF3" w14:textId="7645B16D" w:rsidR="00663F80" w:rsidRPr="00D4558D" w:rsidRDefault="00663F80" w:rsidP="0094719A">
      <w:pPr>
        <w:spacing w:after="0" w:line="240" w:lineRule="auto"/>
        <w:rPr>
          <w:rFonts w:cs="Times New Roman"/>
          <w:szCs w:val="24"/>
        </w:rPr>
      </w:pPr>
      <w:r w:rsidRPr="00D4558D">
        <w:rPr>
          <w:rFonts w:cs="Times New Roman"/>
          <w:i/>
          <w:iCs/>
          <w:szCs w:val="24"/>
        </w:rPr>
        <w:t>Seasonal outdoor sales</w:t>
      </w:r>
      <w:r w:rsidRPr="00D4558D">
        <w:rPr>
          <w:rFonts w:cs="Times New Roman"/>
          <w:szCs w:val="24"/>
        </w:rPr>
        <w:t xml:space="preserve"> mean an outdoor location which sells items, goods, or services which are relative to seasons, holidays, or events. Typical seasonal sales do not exceed 60-days.</w:t>
      </w:r>
    </w:p>
    <w:p w14:paraId="4C160EB9" w14:textId="77777777" w:rsidR="00123235" w:rsidRPr="00D4558D" w:rsidRDefault="00123235" w:rsidP="0094719A">
      <w:pPr>
        <w:spacing w:after="0" w:line="240" w:lineRule="auto"/>
        <w:rPr>
          <w:rFonts w:cs="Times New Roman"/>
          <w:i/>
          <w:iCs/>
          <w:szCs w:val="24"/>
        </w:rPr>
      </w:pPr>
    </w:p>
    <w:p w14:paraId="2AB122DD" w14:textId="6AB492B0" w:rsidR="00D4558D" w:rsidRPr="00D4558D" w:rsidRDefault="00D4558D" w:rsidP="00D4558D">
      <w:pPr>
        <w:spacing w:after="0" w:line="240" w:lineRule="auto"/>
        <w:rPr>
          <w:rFonts w:cs="Times New Roman"/>
          <w:szCs w:val="24"/>
        </w:rPr>
      </w:pPr>
      <w:r w:rsidRPr="00D4558D">
        <w:rPr>
          <w:rFonts w:cs="Times New Roman"/>
          <w:i/>
          <w:iCs/>
          <w:szCs w:val="24"/>
        </w:rPr>
        <w:t>Self-storage facility</w:t>
      </w:r>
      <w:r w:rsidRPr="00D4558D">
        <w:rPr>
          <w:rFonts w:cs="Times New Roman"/>
          <w:szCs w:val="24"/>
        </w:rPr>
        <w:t xml:space="preserve"> means a facility that rents out individual storage units to the public for storing personal belongings, business inventory, or other items</w:t>
      </w:r>
      <w:r w:rsidR="00F260FF">
        <w:rPr>
          <w:rFonts w:cs="Times New Roman"/>
          <w:szCs w:val="24"/>
        </w:rPr>
        <w:t>.</w:t>
      </w:r>
    </w:p>
    <w:p w14:paraId="77FCC023" w14:textId="77777777" w:rsidR="00701274" w:rsidRDefault="00701274" w:rsidP="00701274">
      <w:pPr>
        <w:spacing w:after="0" w:line="240" w:lineRule="auto"/>
        <w:rPr>
          <w:rFonts w:cs="Times New Roman"/>
          <w:i/>
          <w:iCs/>
          <w:szCs w:val="24"/>
        </w:rPr>
      </w:pPr>
    </w:p>
    <w:p w14:paraId="15A9B5D3" w14:textId="3664048A" w:rsidR="00D4558D" w:rsidRDefault="00701274" w:rsidP="0094719A">
      <w:pPr>
        <w:spacing w:after="0" w:line="240" w:lineRule="auto"/>
        <w:rPr>
          <w:rFonts w:cs="Times New Roman"/>
          <w:szCs w:val="24"/>
        </w:rPr>
      </w:pPr>
      <w:r w:rsidRPr="00D4558D">
        <w:rPr>
          <w:rFonts w:cs="Times New Roman"/>
          <w:i/>
          <w:iCs/>
          <w:szCs w:val="24"/>
        </w:rPr>
        <w:t>Showroom</w:t>
      </w:r>
      <w:r w:rsidRPr="00D4558D">
        <w:rPr>
          <w:rFonts w:cs="Times New Roman"/>
          <w:szCs w:val="24"/>
        </w:rPr>
        <w:t xml:space="preserve"> means a room for the purpose of display of goods and products for sale. </w:t>
      </w:r>
    </w:p>
    <w:p w14:paraId="29A27F52" w14:textId="77777777" w:rsidR="00701274" w:rsidRPr="00701274" w:rsidRDefault="00701274" w:rsidP="0094719A">
      <w:pPr>
        <w:spacing w:after="0" w:line="240" w:lineRule="auto"/>
        <w:rPr>
          <w:rFonts w:cs="Times New Roman"/>
          <w:szCs w:val="24"/>
        </w:rPr>
      </w:pPr>
    </w:p>
    <w:p w14:paraId="5EAD463A" w14:textId="77777777" w:rsidR="00701274" w:rsidRPr="00A94DF8" w:rsidRDefault="00701274" w:rsidP="00701274">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lastRenderedPageBreak/>
        <w:t>Sign</w:t>
      </w:r>
      <w:r w:rsidRPr="00A94DF8">
        <w:rPr>
          <w:rFonts w:eastAsia="Times New Roman" w:cs="Times New Roman"/>
          <w:spacing w:val="2"/>
          <w:kern w:val="0"/>
          <w:szCs w:val="24"/>
          <w14:ligatures w14:val="none"/>
        </w:rPr>
        <w:t> means any letter, word or symbol, device, poster, picture, statuary, reading matter or representation in the nature of an advertisement, announcement, message or visual communication whether painted, posted, printed, affixed or constructed, which is displayed outdoors or on a window or on the interior of a building within three feet of a window and clearly visible from the outside of the building for informational or communicative purposes.</w:t>
      </w:r>
    </w:p>
    <w:p w14:paraId="638E21A3" w14:textId="77777777" w:rsidR="00701274" w:rsidRDefault="00701274" w:rsidP="0094719A">
      <w:pPr>
        <w:spacing w:after="0" w:line="240" w:lineRule="auto"/>
        <w:rPr>
          <w:rFonts w:cs="Times New Roman"/>
          <w:i/>
          <w:iCs/>
          <w:szCs w:val="24"/>
        </w:rPr>
      </w:pPr>
    </w:p>
    <w:p w14:paraId="56DD79D0" w14:textId="77777777" w:rsidR="00F260FF" w:rsidRPr="00F260FF" w:rsidRDefault="00F260FF" w:rsidP="00F260FF">
      <w:pPr>
        <w:spacing w:after="0" w:line="240" w:lineRule="auto"/>
        <w:rPr>
          <w:rFonts w:cs="Times New Roman"/>
          <w:strike/>
          <w:color w:val="FF0000"/>
          <w:szCs w:val="24"/>
        </w:rPr>
      </w:pPr>
      <w:r w:rsidRPr="00F260FF">
        <w:rPr>
          <w:rFonts w:cs="Times New Roman"/>
          <w:i/>
          <w:iCs/>
          <w:strike/>
          <w:color w:val="FF0000"/>
          <w:szCs w:val="24"/>
        </w:rPr>
        <w:t>Sign, advertising (billboard)</w:t>
      </w:r>
      <w:r w:rsidRPr="00F260FF">
        <w:rPr>
          <w:rFonts w:cs="Times New Roman"/>
          <w:strike/>
          <w:color w:val="FF0000"/>
          <w:szCs w:val="24"/>
        </w:rPr>
        <w:t xml:space="preserve"> means a sign which directs attention to a business, commodity, service activity or entertainment not necessarily conducted, sold or offered upon the premises where such sign is located.</w:t>
      </w:r>
    </w:p>
    <w:p w14:paraId="7787928F" w14:textId="77777777" w:rsidR="00F260FF" w:rsidRDefault="00F260FF" w:rsidP="00F260FF">
      <w:pPr>
        <w:spacing w:after="0" w:line="240" w:lineRule="auto"/>
        <w:rPr>
          <w:rFonts w:cs="Times New Roman"/>
          <w:i/>
          <w:iCs/>
          <w:szCs w:val="24"/>
        </w:rPr>
      </w:pPr>
    </w:p>
    <w:p w14:paraId="103C7236" w14:textId="79F6437A" w:rsidR="00F260FF" w:rsidRPr="00701274" w:rsidRDefault="00F260FF" w:rsidP="00F260FF">
      <w:pPr>
        <w:spacing w:after="0" w:line="240" w:lineRule="auto"/>
        <w:rPr>
          <w:rFonts w:cs="Times New Roman"/>
          <w:szCs w:val="24"/>
        </w:rPr>
      </w:pPr>
      <w:r w:rsidRPr="00701274">
        <w:rPr>
          <w:rFonts w:cs="Times New Roman"/>
          <w:i/>
          <w:iCs/>
          <w:szCs w:val="24"/>
        </w:rPr>
        <w:t>Sign area</w:t>
      </w:r>
      <w:r w:rsidRPr="00701274">
        <w:rPr>
          <w:rFonts w:cs="Times New Roman"/>
          <w:szCs w:val="24"/>
        </w:rPr>
        <w:t xml:space="preserve"> means </w:t>
      </w:r>
      <w:r w:rsidRPr="00701274">
        <w:rPr>
          <w:rFonts w:cs="Times New Roman"/>
          <w:strike/>
          <w:color w:val="FF0000"/>
          <w:szCs w:val="24"/>
        </w:rPr>
        <w:t>the area in square feet of all faces of the sign panel, including the frame. If individual letters are mounted directly on a wall or canopy without a frame, the sign area shall be the area in square feet of the smallest rectangle which encloses the sign message or logo. The sign area of a freestanding multiple face or volumetric sign shall he determined by totaling the area of all faces. The maximum aggregate or total sign area on a lot shall include the sign area of all signs; however, only one side of a double-face or V-type sign structure shall he used in computing total surface area</w:t>
      </w:r>
      <w:r>
        <w:rPr>
          <w:rFonts w:cs="Times New Roman"/>
          <w:strike/>
          <w:color w:val="FF0000"/>
          <w:szCs w:val="24"/>
        </w:rPr>
        <w:t xml:space="preserve"> </w:t>
      </w:r>
      <w:r w:rsidRPr="00701274">
        <w:rPr>
          <w:rFonts w:cs="Times New Roman"/>
          <w:color w:val="0070C0"/>
          <w:szCs w:val="24"/>
          <w:u w:val="single"/>
        </w:rPr>
        <w:t>the entire area within a continuous perimeter enclosing the extreme limits of the sign message and background. In the case of a sign designed with more than one exterior surface, the area shall be computed as including only the maximum single display surface which is visible from any ground position at one time. The supports, uprights, or structures in which any sign is supported shall not be included in determining the sign area</w:t>
      </w:r>
      <w:r w:rsidRPr="00701274">
        <w:rPr>
          <w:rFonts w:cs="Times New Roman"/>
          <w:szCs w:val="24"/>
        </w:rPr>
        <w:t>.</w:t>
      </w:r>
    </w:p>
    <w:p w14:paraId="0996FEC0" w14:textId="77777777" w:rsidR="00F260FF" w:rsidRPr="00F260FF" w:rsidRDefault="00F260FF" w:rsidP="00F260FF">
      <w:pPr>
        <w:spacing w:after="0" w:line="240" w:lineRule="auto"/>
        <w:rPr>
          <w:rFonts w:cs="Times New Roman"/>
          <w:strike/>
          <w:color w:val="FF0000"/>
          <w:szCs w:val="24"/>
        </w:rPr>
      </w:pPr>
    </w:p>
    <w:p w14:paraId="00B7CB98" w14:textId="77777777" w:rsidR="00F260FF" w:rsidRPr="00F260FF" w:rsidRDefault="00F260FF" w:rsidP="00F260FF">
      <w:pPr>
        <w:spacing w:after="0" w:line="240" w:lineRule="auto"/>
        <w:rPr>
          <w:rFonts w:cs="Times New Roman"/>
          <w:strike/>
          <w:color w:val="FF0000"/>
          <w:szCs w:val="24"/>
        </w:rPr>
      </w:pPr>
      <w:r w:rsidRPr="00F260FF">
        <w:rPr>
          <w:rFonts w:cs="Times New Roman"/>
          <w:i/>
          <w:iCs/>
          <w:strike/>
          <w:color w:val="FF0000"/>
          <w:szCs w:val="24"/>
        </w:rPr>
        <w:t>Sign, backlighting</w:t>
      </w:r>
      <w:r w:rsidRPr="00F260FF">
        <w:rPr>
          <w:rFonts w:cs="Times New Roman"/>
          <w:strike/>
          <w:color w:val="FF0000"/>
          <w:szCs w:val="24"/>
        </w:rPr>
        <w:t xml:space="preserve"> means an illuminated sign where the light source which illuminates the wall behind individual sign letters is hidden from view. The sign letters are opaque and appear as a silhouette against the lighted surface.</w:t>
      </w:r>
    </w:p>
    <w:p w14:paraId="260A3068" w14:textId="77777777" w:rsidR="00F260FF" w:rsidRPr="00F260FF" w:rsidRDefault="00F260FF" w:rsidP="00F260FF">
      <w:pPr>
        <w:spacing w:after="0" w:line="240" w:lineRule="auto"/>
        <w:rPr>
          <w:rFonts w:cs="Times New Roman"/>
          <w:strike/>
          <w:color w:val="FF0000"/>
          <w:szCs w:val="24"/>
        </w:rPr>
      </w:pPr>
    </w:p>
    <w:p w14:paraId="6FEFC35F" w14:textId="77777777" w:rsidR="00F260FF" w:rsidRPr="00F260FF" w:rsidRDefault="00F260FF" w:rsidP="00F260FF">
      <w:pPr>
        <w:spacing w:after="0" w:line="240" w:lineRule="auto"/>
        <w:rPr>
          <w:rFonts w:cs="Times New Roman"/>
          <w:strike/>
          <w:color w:val="FF0000"/>
          <w:szCs w:val="24"/>
        </w:rPr>
      </w:pPr>
      <w:r w:rsidRPr="00F260FF">
        <w:rPr>
          <w:rFonts w:cs="Times New Roman"/>
          <w:i/>
          <w:iCs/>
          <w:strike/>
          <w:color w:val="FF0000"/>
          <w:szCs w:val="24"/>
        </w:rPr>
        <w:t>Sign, changing</w:t>
      </w:r>
      <w:r w:rsidRPr="00F260FF">
        <w:rPr>
          <w:rFonts w:cs="Times New Roman"/>
          <w:strike/>
          <w:color w:val="FF0000"/>
          <w:szCs w:val="24"/>
        </w:rPr>
        <w:t xml:space="preserve"> means a sign whose message can be readily changed, either by manual or automatic means.</w:t>
      </w:r>
    </w:p>
    <w:p w14:paraId="5C2704B1" w14:textId="77777777" w:rsidR="00F260FF" w:rsidRPr="00F260FF" w:rsidRDefault="00F260FF" w:rsidP="00F260FF">
      <w:pPr>
        <w:spacing w:after="0" w:line="240" w:lineRule="auto"/>
        <w:rPr>
          <w:rFonts w:cs="Times New Roman"/>
          <w:strike/>
          <w:color w:val="FF0000"/>
          <w:szCs w:val="24"/>
        </w:rPr>
      </w:pPr>
    </w:p>
    <w:p w14:paraId="5FEBCF31" w14:textId="77777777" w:rsidR="00F260FF" w:rsidRPr="00F260FF" w:rsidRDefault="00F260FF" w:rsidP="00F260FF">
      <w:pPr>
        <w:spacing w:after="0" w:line="240" w:lineRule="auto"/>
        <w:rPr>
          <w:rFonts w:cs="Times New Roman"/>
          <w:strike/>
          <w:color w:val="FF0000"/>
          <w:szCs w:val="24"/>
        </w:rPr>
      </w:pPr>
      <w:r w:rsidRPr="00F260FF">
        <w:rPr>
          <w:rFonts w:cs="Times New Roman"/>
          <w:i/>
          <w:iCs/>
          <w:strike/>
          <w:color w:val="FF0000"/>
          <w:szCs w:val="24"/>
        </w:rPr>
        <w:t>Sign, decorative banner</w:t>
      </w:r>
      <w:r w:rsidRPr="00F260FF">
        <w:rPr>
          <w:rFonts w:cs="Times New Roman"/>
          <w:strike/>
          <w:color w:val="FF0000"/>
          <w:szCs w:val="24"/>
        </w:rPr>
        <w:t xml:space="preserve"> means a piece of fabric attached to a pole or building wall as a decorative display of color to enhance the architecture of a building or a site which does not contain a commercial message.</w:t>
      </w:r>
    </w:p>
    <w:p w14:paraId="74788348" w14:textId="77777777" w:rsidR="00F260FF" w:rsidRPr="00F260FF" w:rsidRDefault="00F260FF" w:rsidP="00F260FF">
      <w:pPr>
        <w:spacing w:after="0" w:line="240" w:lineRule="auto"/>
        <w:rPr>
          <w:rFonts w:cs="Times New Roman"/>
          <w:strike/>
          <w:color w:val="FF0000"/>
          <w:szCs w:val="24"/>
        </w:rPr>
      </w:pPr>
    </w:p>
    <w:p w14:paraId="2383D2FF" w14:textId="46DB2552" w:rsidR="00F260FF" w:rsidRPr="00F260FF" w:rsidRDefault="00F260FF" w:rsidP="00F260FF">
      <w:pPr>
        <w:spacing w:after="0" w:line="240" w:lineRule="auto"/>
        <w:rPr>
          <w:rFonts w:cs="Times New Roman"/>
          <w:strike/>
          <w:color w:val="FF0000"/>
          <w:szCs w:val="24"/>
        </w:rPr>
      </w:pPr>
      <w:r w:rsidRPr="00F260FF">
        <w:rPr>
          <w:rFonts w:cs="Times New Roman"/>
          <w:i/>
          <w:iCs/>
          <w:strike/>
          <w:color w:val="FF0000"/>
          <w:szCs w:val="24"/>
        </w:rPr>
        <w:t>Sign, direct lighting</w:t>
      </w:r>
      <w:r w:rsidRPr="00F260FF">
        <w:rPr>
          <w:rFonts w:cs="Times New Roman"/>
          <w:strike/>
          <w:color w:val="FF0000"/>
          <w:szCs w:val="24"/>
        </w:rPr>
        <w:t xml:space="preserve"> means an illuminated sign where the source of light is visible.</w:t>
      </w:r>
    </w:p>
    <w:p w14:paraId="359D93EE" w14:textId="77777777" w:rsidR="00F260FF" w:rsidRDefault="00F260FF" w:rsidP="00F260FF">
      <w:pPr>
        <w:spacing w:after="0" w:line="240" w:lineRule="auto"/>
        <w:rPr>
          <w:rFonts w:cs="Times New Roman"/>
          <w:i/>
          <w:iCs/>
          <w:szCs w:val="24"/>
        </w:rPr>
      </w:pPr>
    </w:p>
    <w:p w14:paraId="7940D292" w14:textId="77777777" w:rsidR="00F260FF" w:rsidRPr="00701274" w:rsidRDefault="00F260FF" w:rsidP="00F260FF">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Sign face</w:t>
      </w:r>
      <w:r w:rsidRPr="00A94DF8">
        <w:rPr>
          <w:rFonts w:eastAsia="Times New Roman" w:cs="Times New Roman"/>
          <w:spacing w:val="2"/>
          <w:kern w:val="0"/>
          <w:szCs w:val="24"/>
          <w14:ligatures w14:val="none"/>
        </w:rPr>
        <w:t> means the surface of the sign including letters and background upon, against, or through which the message is displayed or illustrated.</w:t>
      </w:r>
    </w:p>
    <w:p w14:paraId="0529F4B6" w14:textId="77777777" w:rsidR="00F260FF" w:rsidRPr="00F260FF" w:rsidRDefault="00F260FF" w:rsidP="00F260FF">
      <w:pPr>
        <w:spacing w:after="0" w:line="240" w:lineRule="auto"/>
        <w:rPr>
          <w:rFonts w:cs="Times New Roman"/>
          <w:szCs w:val="24"/>
        </w:rPr>
      </w:pPr>
    </w:p>
    <w:p w14:paraId="1342559C" w14:textId="77777777" w:rsidR="00F260FF" w:rsidRPr="00F260FF" w:rsidRDefault="00F260FF" w:rsidP="00F260FF">
      <w:pPr>
        <w:spacing w:after="0" w:line="240" w:lineRule="auto"/>
        <w:rPr>
          <w:rFonts w:cs="Times New Roman"/>
          <w:strike/>
          <w:color w:val="FF0000"/>
          <w:szCs w:val="24"/>
        </w:rPr>
      </w:pPr>
      <w:r w:rsidRPr="00F260FF">
        <w:rPr>
          <w:rFonts w:cs="Times New Roman"/>
          <w:i/>
          <w:iCs/>
          <w:strike/>
          <w:color w:val="FF0000"/>
          <w:szCs w:val="24"/>
        </w:rPr>
        <w:t>Sign, flashing</w:t>
      </w:r>
      <w:r w:rsidRPr="00F260FF">
        <w:rPr>
          <w:rFonts w:cs="Times New Roman"/>
          <w:strike/>
          <w:color w:val="FF0000"/>
          <w:szCs w:val="24"/>
        </w:rPr>
        <w:t xml:space="preserve"> means any illuminated or nonilluminated sign, which is not a changing sign as defined in this section, which emits an intermittent or flashing light or creates the illusion of intermittent or flashing light by means of animation or other methods.</w:t>
      </w:r>
    </w:p>
    <w:p w14:paraId="72DAF465" w14:textId="77777777" w:rsidR="00F260FF" w:rsidRPr="00F260FF" w:rsidRDefault="00F260FF" w:rsidP="00F260FF">
      <w:pPr>
        <w:spacing w:after="0" w:line="240" w:lineRule="auto"/>
        <w:rPr>
          <w:rFonts w:cs="Times New Roman"/>
          <w:i/>
          <w:iCs/>
          <w:szCs w:val="24"/>
        </w:rPr>
      </w:pPr>
    </w:p>
    <w:p w14:paraId="54DEC5C5" w14:textId="77777777" w:rsidR="00F260FF" w:rsidRPr="00F260FF" w:rsidRDefault="00F260FF" w:rsidP="00F260FF">
      <w:pPr>
        <w:spacing w:after="0" w:line="240" w:lineRule="auto"/>
        <w:rPr>
          <w:rFonts w:cs="Times New Roman"/>
          <w:strike/>
          <w:color w:val="FF0000"/>
          <w:szCs w:val="24"/>
        </w:rPr>
      </w:pPr>
      <w:r w:rsidRPr="00F260FF">
        <w:rPr>
          <w:rFonts w:cs="Times New Roman"/>
          <w:i/>
          <w:iCs/>
          <w:strike/>
          <w:color w:val="FF0000"/>
          <w:szCs w:val="24"/>
        </w:rPr>
        <w:t>Sign, ground</w:t>
      </w:r>
      <w:r w:rsidRPr="00F260FF">
        <w:rPr>
          <w:rFonts w:cs="Times New Roman"/>
          <w:strike/>
          <w:color w:val="FF0000"/>
          <w:szCs w:val="24"/>
        </w:rPr>
        <w:t xml:space="preserve"> means a low profile sign which is attached to a pedestal which is located on the ground and the total height of which does not exceed ten feet, if fronting on Highway 5, and eight feet if fronting on any other street or highway.</w:t>
      </w:r>
    </w:p>
    <w:p w14:paraId="0155F2CF" w14:textId="77777777" w:rsidR="00F260FF" w:rsidRPr="00F260FF" w:rsidRDefault="00F260FF" w:rsidP="00F260FF">
      <w:pPr>
        <w:spacing w:after="0" w:line="240" w:lineRule="auto"/>
        <w:rPr>
          <w:rFonts w:cs="Times New Roman"/>
          <w:szCs w:val="24"/>
        </w:rPr>
      </w:pPr>
    </w:p>
    <w:p w14:paraId="59509350" w14:textId="77777777" w:rsidR="00F260FF" w:rsidRPr="00F260FF" w:rsidRDefault="00F260FF" w:rsidP="00F260FF">
      <w:pPr>
        <w:spacing w:after="0" w:line="240" w:lineRule="auto"/>
        <w:rPr>
          <w:rFonts w:cs="Times New Roman"/>
          <w:strike/>
          <w:color w:val="FF0000"/>
          <w:szCs w:val="24"/>
        </w:rPr>
      </w:pPr>
      <w:r w:rsidRPr="00F260FF">
        <w:rPr>
          <w:rFonts w:cs="Times New Roman"/>
          <w:i/>
          <w:iCs/>
          <w:strike/>
          <w:color w:val="FF0000"/>
          <w:szCs w:val="24"/>
        </w:rPr>
        <w:lastRenderedPageBreak/>
        <w:t>Sign, illuminated</w:t>
      </w:r>
      <w:r w:rsidRPr="00F260FF">
        <w:rPr>
          <w:rFonts w:cs="Times New Roman"/>
          <w:strike/>
          <w:color w:val="FF0000"/>
          <w:szCs w:val="24"/>
        </w:rPr>
        <w:t xml:space="preserve"> means any sign which has characters, letters, figures, designs or outlines which are either internally or externally illuminated by an artificial light source.</w:t>
      </w:r>
    </w:p>
    <w:p w14:paraId="03305309" w14:textId="77777777" w:rsidR="00F260FF" w:rsidRPr="00F260FF" w:rsidRDefault="00F260FF" w:rsidP="00F260FF">
      <w:pPr>
        <w:spacing w:after="0" w:line="240" w:lineRule="auto"/>
        <w:rPr>
          <w:rFonts w:cs="Times New Roman"/>
          <w:strike/>
          <w:color w:val="FF0000"/>
          <w:szCs w:val="24"/>
        </w:rPr>
      </w:pPr>
    </w:p>
    <w:p w14:paraId="6FEE3F95" w14:textId="77777777" w:rsidR="00F260FF" w:rsidRPr="00F260FF" w:rsidRDefault="00F260FF" w:rsidP="00F260FF">
      <w:pPr>
        <w:spacing w:after="0" w:line="240" w:lineRule="auto"/>
        <w:rPr>
          <w:rFonts w:cs="Times New Roman"/>
          <w:strike/>
          <w:color w:val="FF0000"/>
          <w:szCs w:val="24"/>
        </w:rPr>
      </w:pPr>
      <w:r w:rsidRPr="00F260FF">
        <w:rPr>
          <w:rFonts w:cs="Times New Roman"/>
          <w:i/>
          <w:iCs/>
          <w:strike/>
          <w:color w:val="FF0000"/>
          <w:szCs w:val="24"/>
        </w:rPr>
        <w:t>Sign, indirect lighting</w:t>
      </w:r>
      <w:r w:rsidRPr="00F260FF">
        <w:rPr>
          <w:rFonts w:cs="Times New Roman"/>
          <w:strike/>
          <w:color w:val="FF0000"/>
          <w:szCs w:val="24"/>
        </w:rPr>
        <w:t xml:space="preserve"> means an illuminated sign where the sign reflects the light from an external source.</w:t>
      </w:r>
    </w:p>
    <w:p w14:paraId="220A23A1" w14:textId="77777777" w:rsidR="00F260FF" w:rsidRPr="00F260FF" w:rsidRDefault="00F260FF" w:rsidP="00F260FF">
      <w:pPr>
        <w:spacing w:after="0" w:line="240" w:lineRule="auto"/>
        <w:rPr>
          <w:rFonts w:cs="Times New Roman"/>
          <w:strike/>
          <w:color w:val="FF0000"/>
          <w:szCs w:val="24"/>
        </w:rPr>
      </w:pPr>
    </w:p>
    <w:p w14:paraId="7A05A2A3" w14:textId="77777777" w:rsidR="00F260FF" w:rsidRPr="00F260FF" w:rsidRDefault="00F260FF" w:rsidP="00F260FF">
      <w:pPr>
        <w:spacing w:after="0" w:line="240" w:lineRule="auto"/>
        <w:rPr>
          <w:rFonts w:cs="Times New Roman"/>
          <w:strike/>
          <w:color w:val="FF0000"/>
          <w:szCs w:val="24"/>
        </w:rPr>
      </w:pPr>
      <w:r w:rsidRPr="00F260FF">
        <w:rPr>
          <w:rFonts w:cs="Times New Roman"/>
          <w:i/>
          <w:iCs/>
          <w:strike/>
          <w:color w:val="FF0000"/>
          <w:szCs w:val="24"/>
        </w:rPr>
        <w:t>Sign, internal lighting</w:t>
      </w:r>
      <w:r w:rsidRPr="00F260FF">
        <w:rPr>
          <w:rFonts w:cs="Times New Roman"/>
          <w:strike/>
          <w:color w:val="FF0000"/>
          <w:szCs w:val="24"/>
        </w:rPr>
        <w:t xml:space="preserve"> means an illuminated sign having the source of illumination located inside a translucent panel which is not directly visible.</w:t>
      </w:r>
    </w:p>
    <w:p w14:paraId="453D4E89" w14:textId="77777777" w:rsidR="00F260FF" w:rsidRPr="00F260FF" w:rsidRDefault="00F260FF" w:rsidP="00F260FF">
      <w:pPr>
        <w:spacing w:after="0" w:line="240" w:lineRule="auto"/>
        <w:rPr>
          <w:rFonts w:cs="Times New Roman"/>
          <w:strike/>
          <w:color w:val="FF0000"/>
          <w:szCs w:val="24"/>
        </w:rPr>
      </w:pPr>
    </w:p>
    <w:p w14:paraId="5BFAB968" w14:textId="77777777" w:rsidR="00F260FF" w:rsidRPr="00F260FF" w:rsidRDefault="00F260FF" w:rsidP="00F260FF">
      <w:pPr>
        <w:spacing w:after="0" w:line="240" w:lineRule="auto"/>
        <w:rPr>
          <w:rFonts w:cs="Times New Roman"/>
          <w:strike/>
          <w:color w:val="FF0000"/>
          <w:szCs w:val="24"/>
        </w:rPr>
      </w:pPr>
      <w:r w:rsidRPr="00F260FF">
        <w:rPr>
          <w:rFonts w:cs="Times New Roman"/>
          <w:i/>
          <w:iCs/>
          <w:strike/>
          <w:color w:val="FF0000"/>
          <w:szCs w:val="24"/>
        </w:rPr>
        <w:t>Sign, mural</w:t>
      </w:r>
      <w:r w:rsidRPr="00F260FF">
        <w:rPr>
          <w:rFonts w:cs="Times New Roman"/>
          <w:strike/>
          <w:color w:val="FF0000"/>
          <w:szCs w:val="24"/>
        </w:rPr>
        <w:t xml:space="preserve"> means any mosaic, mural, painting or graphic art, or combination thereof, which is professionally applied to a building that does not contain any brand name, product name, letters of the alphabet spelling or abbreviating the name of any product, company, profession or business, or any logo, trademark, trade name or other commercial message.</w:t>
      </w:r>
    </w:p>
    <w:p w14:paraId="3CA7AA3E" w14:textId="77777777" w:rsidR="00F260FF" w:rsidRPr="00F260FF" w:rsidRDefault="00F260FF" w:rsidP="00F260FF">
      <w:pPr>
        <w:spacing w:after="0" w:line="240" w:lineRule="auto"/>
        <w:rPr>
          <w:rFonts w:cs="Times New Roman"/>
          <w:strike/>
          <w:color w:val="FF0000"/>
          <w:szCs w:val="24"/>
        </w:rPr>
      </w:pPr>
    </w:p>
    <w:p w14:paraId="073ACFBD" w14:textId="77777777" w:rsidR="00F260FF" w:rsidRPr="00F260FF" w:rsidRDefault="00F260FF" w:rsidP="00F260FF">
      <w:pPr>
        <w:spacing w:after="0" w:line="240" w:lineRule="auto"/>
        <w:rPr>
          <w:rFonts w:cs="Times New Roman"/>
          <w:strike/>
          <w:color w:val="FF0000"/>
          <w:szCs w:val="24"/>
        </w:rPr>
      </w:pPr>
      <w:r w:rsidRPr="00F260FF">
        <w:rPr>
          <w:rFonts w:cs="Times New Roman"/>
          <w:i/>
          <w:iCs/>
          <w:strike/>
          <w:color w:val="FF0000"/>
          <w:szCs w:val="24"/>
        </w:rPr>
        <w:t>Sign, political</w:t>
      </w:r>
      <w:r w:rsidRPr="00F260FF">
        <w:rPr>
          <w:rFonts w:cs="Times New Roman"/>
          <w:strike/>
          <w:color w:val="FF0000"/>
          <w:szCs w:val="24"/>
        </w:rPr>
        <w:t xml:space="preserve"> means a temporary sign which advertises or promotes a candidate for public office, a political party or an issue to be considered in a public election.</w:t>
      </w:r>
    </w:p>
    <w:p w14:paraId="76403683" w14:textId="77777777" w:rsidR="00F260FF" w:rsidRPr="00F260FF" w:rsidRDefault="00F260FF" w:rsidP="00F260FF">
      <w:pPr>
        <w:spacing w:after="0" w:line="240" w:lineRule="auto"/>
        <w:rPr>
          <w:rFonts w:cs="Times New Roman"/>
          <w:strike/>
          <w:color w:val="FF0000"/>
          <w:szCs w:val="24"/>
        </w:rPr>
      </w:pPr>
    </w:p>
    <w:p w14:paraId="187829EA" w14:textId="77777777" w:rsidR="00F260FF" w:rsidRPr="00F260FF" w:rsidRDefault="00F260FF" w:rsidP="00F260FF">
      <w:pPr>
        <w:spacing w:after="0" w:line="240" w:lineRule="auto"/>
        <w:rPr>
          <w:rFonts w:cs="Times New Roman"/>
          <w:strike/>
          <w:color w:val="FF0000"/>
          <w:szCs w:val="24"/>
        </w:rPr>
      </w:pPr>
      <w:r w:rsidRPr="00F260FF">
        <w:rPr>
          <w:rFonts w:cs="Times New Roman"/>
          <w:i/>
          <w:iCs/>
          <w:strike/>
          <w:color w:val="FF0000"/>
          <w:szCs w:val="24"/>
        </w:rPr>
        <w:t>Sign, portable</w:t>
      </w:r>
      <w:r w:rsidRPr="00F260FF">
        <w:rPr>
          <w:rFonts w:cs="Times New Roman"/>
          <w:strike/>
          <w:color w:val="FF0000"/>
          <w:szCs w:val="24"/>
        </w:rPr>
        <w:t xml:space="preserve"> means a temporary sign which is usually constructed of durable materials and is designed to be readily moved from one location to another.</w:t>
      </w:r>
    </w:p>
    <w:p w14:paraId="54ECC641" w14:textId="77777777" w:rsidR="00F260FF" w:rsidRPr="00F260FF" w:rsidRDefault="00F260FF" w:rsidP="00F260FF">
      <w:pPr>
        <w:spacing w:after="0" w:line="240" w:lineRule="auto"/>
        <w:rPr>
          <w:rFonts w:cs="Times New Roman"/>
          <w:strike/>
          <w:color w:val="FF0000"/>
          <w:szCs w:val="24"/>
        </w:rPr>
      </w:pPr>
    </w:p>
    <w:p w14:paraId="1A7E9A0F" w14:textId="77777777" w:rsidR="00F260FF" w:rsidRPr="00F260FF" w:rsidRDefault="00F260FF" w:rsidP="00F260FF">
      <w:pPr>
        <w:spacing w:after="0" w:line="240" w:lineRule="auto"/>
        <w:rPr>
          <w:rFonts w:cs="Times New Roman"/>
          <w:strike/>
          <w:color w:val="FF0000"/>
          <w:szCs w:val="24"/>
        </w:rPr>
      </w:pPr>
      <w:r w:rsidRPr="00F260FF">
        <w:rPr>
          <w:rFonts w:cs="Times New Roman"/>
          <w:i/>
          <w:iCs/>
          <w:strike/>
          <w:color w:val="FF0000"/>
          <w:szCs w:val="24"/>
        </w:rPr>
        <w:t>Sign, private directional</w:t>
      </w:r>
      <w:r w:rsidRPr="00F260FF">
        <w:rPr>
          <w:rFonts w:cs="Times New Roman"/>
          <w:strike/>
          <w:color w:val="FF0000"/>
          <w:szCs w:val="24"/>
        </w:rPr>
        <w:t xml:space="preserve"> means a sign which includes no advertising placed on private property for the purpose of regulating, guiding, warning traffic or persons, or providing other safety information.</w:t>
      </w:r>
    </w:p>
    <w:p w14:paraId="05E90140" w14:textId="77777777" w:rsidR="00F260FF" w:rsidRPr="00F260FF" w:rsidRDefault="00F260FF" w:rsidP="00F260FF">
      <w:pPr>
        <w:spacing w:after="0" w:line="240" w:lineRule="auto"/>
        <w:rPr>
          <w:rFonts w:cs="Times New Roman"/>
          <w:strike/>
          <w:color w:val="FF0000"/>
          <w:szCs w:val="24"/>
        </w:rPr>
      </w:pPr>
    </w:p>
    <w:p w14:paraId="56E1B8E2" w14:textId="77777777" w:rsidR="00F260FF" w:rsidRPr="00F260FF" w:rsidRDefault="00F260FF" w:rsidP="00F260FF">
      <w:pPr>
        <w:spacing w:after="0" w:line="240" w:lineRule="auto"/>
        <w:rPr>
          <w:rFonts w:cs="Times New Roman"/>
          <w:strike/>
          <w:color w:val="FF0000"/>
          <w:szCs w:val="24"/>
        </w:rPr>
      </w:pPr>
      <w:r w:rsidRPr="00F260FF">
        <w:rPr>
          <w:rFonts w:cs="Times New Roman"/>
          <w:i/>
          <w:iCs/>
          <w:strike/>
          <w:color w:val="FF0000"/>
          <w:szCs w:val="24"/>
        </w:rPr>
        <w:t>Sign, projection</w:t>
      </w:r>
      <w:r w:rsidRPr="00F260FF">
        <w:rPr>
          <w:rFonts w:cs="Times New Roman"/>
          <w:strike/>
          <w:color w:val="FF0000"/>
          <w:szCs w:val="24"/>
        </w:rPr>
        <w:t xml:space="preserve"> means a sign which is mounted on a wall and which projects perpendicular from the wall at approximately 90 degrees and a distance of not more than five feet.</w:t>
      </w:r>
    </w:p>
    <w:p w14:paraId="2C7E9EA1" w14:textId="77777777" w:rsidR="00F260FF" w:rsidRPr="00F260FF" w:rsidRDefault="00F260FF" w:rsidP="00F260FF">
      <w:pPr>
        <w:spacing w:after="0" w:line="240" w:lineRule="auto"/>
        <w:rPr>
          <w:rFonts w:cs="Times New Roman"/>
          <w:strike/>
          <w:color w:val="FF0000"/>
          <w:szCs w:val="24"/>
        </w:rPr>
      </w:pPr>
    </w:p>
    <w:p w14:paraId="109848E1" w14:textId="77777777" w:rsidR="00F260FF" w:rsidRPr="00F260FF" w:rsidRDefault="00F260FF" w:rsidP="00F260FF">
      <w:pPr>
        <w:spacing w:after="0" w:line="240" w:lineRule="auto"/>
        <w:rPr>
          <w:rFonts w:cs="Times New Roman"/>
          <w:strike/>
          <w:color w:val="FF0000"/>
          <w:szCs w:val="24"/>
        </w:rPr>
      </w:pPr>
      <w:r w:rsidRPr="00F260FF">
        <w:rPr>
          <w:rFonts w:cs="Times New Roman"/>
          <w:i/>
          <w:iCs/>
          <w:strike/>
          <w:color w:val="FF0000"/>
          <w:szCs w:val="24"/>
        </w:rPr>
        <w:t>Sign, public</w:t>
      </w:r>
      <w:r w:rsidRPr="00F260FF">
        <w:rPr>
          <w:rFonts w:cs="Times New Roman"/>
          <w:strike/>
          <w:color w:val="FF0000"/>
          <w:szCs w:val="24"/>
        </w:rPr>
        <w:t xml:space="preserve"> means any sign defined as a traffic control sign in the Highway Traffic Regulation Act, any identification sign installed in a public park by a public authority or any other identification, regulatory or warning sign approved by the city council for installation on public land.</w:t>
      </w:r>
    </w:p>
    <w:p w14:paraId="3D3090AB" w14:textId="77777777" w:rsidR="00F260FF" w:rsidRPr="00F260FF" w:rsidRDefault="00F260FF" w:rsidP="00F260FF">
      <w:pPr>
        <w:spacing w:after="0" w:line="240" w:lineRule="auto"/>
        <w:rPr>
          <w:rFonts w:cs="Times New Roman"/>
          <w:strike/>
          <w:color w:val="FF0000"/>
          <w:szCs w:val="24"/>
        </w:rPr>
      </w:pPr>
    </w:p>
    <w:p w14:paraId="0B2ABB0E" w14:textId="77777777" w:rsidR="00F260FF" w:rsidRPr="00F260FF" w:rsidRDefault="00F260FF" w:rsidP="00F260FF">
      <w:pPr>
        <w:spacing w:after="0" w:line="240" w:lineRule="auto"/>
        <w:rPr>
          <w:rFonts w:cs="Times New Roman"/>
          <w:strike/>
          <w:color w:val="FF0000"/>
          <w:szCs w:val="24"/>
        </w:rPr>
      </w:pPr>
      <w:r w:rsidRPr="00F260FF">
        <w:rPr>
          <w:rFonts w:cs="Times New Roman"/>
          <w:i/>
          <w:iCs/>
          <w:strike/>
          <w:color w:val="FF0000"/>
          <w:szCs w:val="24"/>
        </w:rPr>
        <w:t>Sign, pylon</w:t>
      </w:r>
      <w:r w:rsidRPr="00F260FF">
        <w:rPr>
          <w:rFonts w:cs="Times New Roman"/>
          <w:strike/>
          <w:color w:val="FF0000"/>
          <w:szCs w:val="24"/>
        </w:rPr>
        <w:t xml:space="preserve"> means a sign which is not a ground sign and which is mounted on a pole or post which is partly buried in the ground or attached to a structure other than a building which has a location on or in the ground.</w:t>
      </w:r>
    </w:p>
    <w:p w14:paraId="0156ADC7" w14:textId="77777777" w:rsidR="00F260FF" w:rsidRPr="00F260FF" w:rsidRDefault="00F260FF" w:rsidP="00F260FF">
      <w:pPr>
        <w:spacing w:after="0" w:line="240" w:lineRule="auto"/>
        <w:rPr>
          <w:rFonts w:cs="Times New Roman"/>
          <w:strike/>
          <w:color w:val="FF0000"/>
          <w:szCs w:val="24"/>
        </w:rPr>
      </w:pPr>
    </w:p>
    <w:p w14:paraId="75556CC7" w14:textId="77777777" w:rsidR="00F260FF" w:rsidRPr="00F260FF" w:rsidRDefault="00F260FF" w:rsidP="00F260FF">
      <w:pPr>
        <w:spacing w:after="0" w:line="240" w:lineRule="auto"/>
        <w:rPr>
          <w:rFonts w:cs="Times New Roman"/>
          <w:strike/>
          <w:color w:val="FF0000"/>
          <w:szCs w:val="24"/>
        </w:rPr>
      </w:pPr>
      <w:r w:rsidRPr="00F260FF">
        <w:rPr>
          <w:rFonts w:cs="Times New Roman"/>
          <w:i/>
          <w:iCs/>
          <w:strike/>
          <w:color w:val="FF0000"/>
          <w:szCs w:val="24"/>
        </w:rPr>
        <w:t>Sign, real estate</w:t>
      </w:r>
      <w:r w:rsidRPr="00F260FF">
        <w:rPr>
          <w:rFonts w:cs="Times New Roman"/>
          <w:strike/>
          <w:color w:val="FF0000"/>
          <w:szCs w:val="24"/>
        </w:rPr>
        <w:t xml:space="preserve"> means a temporary sign which advertises the development, sale, lease or rental of land or buildings.</w:t>
      </w:r>
    </w:p>
    <w:p w14:paraId="693B050E" w14:textId="77777777" w:rsidR="00F260FF" w:rsidRPr="00F260FF" w:rsidRDefault="00F260FF" w:rsidP="00F260FF">
      <w:pPr>
        <w:spacing w:after="0" w:line="240" w:lineRule="auto"/>
        <w:rPr>
          <w:rFonts w:cs="Times New Roman"/>
          <w:strike/>
          <w:color w:val="FF0000"/>
          <w:szCs w:val="24"/>
        </w:rPr>
      </w:pPr>
    </w:p>
    <w:p w14:paraId="183DCBB8" w14:textId="77777777" w:rsidR="00F260FF" w:rsidRPr="00F260FF" w:rsidRDefault="00F260FF" w:rsidP="00F260FF">
      <w:pPr>
        <w:spacing w:after="0" w:line="240" w:lineRule="auto"/>
        <w:rPr>
          <w:rFonts w:cs="Times New Roman"/>
          <w:strike/>
          <w:color w:val="FF0000"/>
          <w:szCs w:val="24"/>
        </w:rPr>
      </w:pPr>
      <w:r w:rsidRPr="00F260FF">
        <w:rPr>
          <w:rFonts w:cs="Times New Roman"/>
          <w:i/>
          <w:iCs/>
          <w:strike/>
          <w:color w:val="FF0000"/>
          <w:szCs w:val="24"/>
        </w:rPr>
        <w:t>Sign, rooftop</w:t>
      </w:r>
      <w:r w:rsidRPr="00F260FF">
        <w:rPr>
          <w:rFonts w:cs="Times New Roman"/>
          <w:strike/>
          <w:color w:val="FF0000"/>
          <w:szCs w:val="24"/>
        </w:rPr>
        <w:t xml:space="preserve"> means a sign attached to any roof or any sign attached to a building in any other manner that extends above the wall or parapet wall of the side of the building on which the sign is located.</w:t>
      </w:r>
    </w:p>
    <w:p w14:paraId="15BD1F53" w14:textId="77777777" w:rsidR="00F260FF" w:rsidRPr="00F260FF" w:rsidRDefault="00F260FF" w:rsidP="00F260FF">
      <w:pPr>
        <w:spacing w:after="0" w:line="240" w:lineRule="auto"/>
        <w:rPr>
          <w:rFonts w:cs="Times New Roman"/>
          <w:strike/>
          <w:color w:val="FF0000"/>
          <w:szCs w:val="24"/>
        </w:rPr>
      </w:pPr>
    </w:p>
    <w:p w14:paraId="13675F96" w14:textId="77777777" w:rsidR="00F260FF" w:rsidRDefault="00F260FF" w:rsidP="00F260FF">
      <w:pPr>
        <w:spacing w:after="0" w:line="240" w:lineRule="auto"/>
        <w:rPr>
          <w:rFonts w:cs="Times New Roman"/>
          <w:strike/>
          <w:color w:val="FF0000"/>
          <w:szCs w:val="24"/>
        </w:rPr>
      </w:pPr>
      <w:r w:rsidRPr="00F260FF">
        <w:rPr>
          <w:rFonts w:cs="Times New Roman"/>
          <w:i/>
          <w:iCs/>
          <w:strike/>
          <w:color w:val="FF0000"/>
          <w:szCs w:val="24"/>
        </w:rPr>
        <w:t>Sign, rotating</w:t>
      </w:r>
      <w:r w:rsidRPr="00F260FF">
        <w:rPr>
          <w:rFonts w:cs="Times New Roman"/>
          <w:strike/>
          <w:color w:val="FF0000"/>
          <w:szCs w:val="24"/>
        </w:rPr>
        <w:t xml:space="preserve"> means a sign or a portion of a sign which moves in a rotating, oscillating or similar manner other than changing signs.</w:t>
      </w:r>
    </w:p>
    <w:p w14:paraId="3499DFCC" w14:textId="77777777" w:rsidR="00F260FF" w:rsidRDefault="00F260FF" w:rsidP="00F260FF">
      <w:pPr>
        <w:spacing w:after="0" w:line="240" w:lineRule="auto"/>
        <w:rPr>
          <w:rFonts w:cs="Times New Roman"/>
          <w:i/>
          <w:iCs/>
          <w:szCs w:val="24"/>
        </w:rPr>
      </w:pPr>
    </w:p>
    <w:p w14:paraId="0E2B552D" w14:textId="77777777" w:rsidR="00F260FF" w:rsidRDefault="00F260FF" w:rsidP="00F260FF">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lastRenderedPageBreak/>
        <w:t>Sign structure</w:t>
      </w:r>
      <w:r w:rsidRPr="00A94DF8">
        <w:rPr>
          <w:rFonts w:eastAsia="Times New Roman" w:cs="Times New Roman"/>
          <w:spacing w:val="2"/>
          <w:kern w:val="0"/>
          <w:szCs w:val="24"/>
          <w14:ligatures w14:val="none"/>
        </w:rPr>
        <w:t> means the supports, braces, and framework of a sign.</w:t>
      </w:r>
    </w:p>
    <w:p w14:paraId="7FCACC50" w14:textId="77777777" w:rsidR="00F260FF" w:rsidRPr="00F260FF" w:rsidRDefault="00F260FF" w:rsidP="00F260FF">
      <w:pPr>
        <w:spacing w:after="0" w:line="240" w:lineRule="auto"/>
        <w:rPr>
          <w:rFonts w:cs="Times New Roman"/>
          <w:strike/>
          <w:color w:val="FF0000"/>
          <w:szCs w:val="24"/>
        </w:rPr>
      </w:pPr>
    </w:p>
    <w:p w14:paraId="220D1C90" w14:textId="77777777" w:rsidR="00F260FF" w:rsidRPr="00F260FF" w:rsidRDefault="00F260FF" w:rsidP="00F260FF">
      <w:pPr>
        <w:spacing w:after="0" w:line="240" w:lineRule="auto"/>
        <w:rPr>
          <w:rFonts w:cs="Times New Roman"/>
          <w:strike/>
          <w:color w:val="FF0000"/>
          <w:szCs w:val="24"/>
        </w:rPr>
      </w:pPr>
      <w:r w:rsidRPr="00F260FF">
        <w:rPr>
          <w:rFonts w:cs="Times New Roman"/>
          <w:i/>
          <w:iCs/>
          <w:strike/>
          <w:color w:val="FF0000"/>
          <w:szCs w:val="24"/>
        </w:rPr>
        <w:t>Sign, temporary</w:t>
      </w:r>
      <w:r w:rsidRPr="00F260FF">
        <w:rPr>
          <w:rFonts w:cs="Times New Roman"/>
          <w:strike/>
          <w:color w:val="FF0000"/>
          <w:szCs w:val="24"/>
        </w:rPr>
        <w:t xml:space="preserve"> means a sign designed to be displayed for a limited period of time that is not permanently fixed to the land or a structure. Temporary signs may be constructed of paper, cloth, canvas, cardboard or any other light and nondurable material. Visual messages on awnings or canopies which are an integral part of the building and which are constructed according to the requirements of the building code shall not be considered temporary signs.</w:t>
      </w:r>
    </w:p>
    <w:p w14:paraId="6C0D91C2" w14:textId="77777777" w:rsidR="00F260FF" w:rsidRPr="00F260FF" w:rsidRDefault="00F260FF" w:rsidP="00F260FF">
      <w:pPr>
        <w:spacing w:after="0" w:line="240" w:lineRule="auto"/>
        <w:rPr>
          <w:rFonts w:cs="Times New Roman"/>
          <w:szCs w:val="24"/>
        </w:rPr>
      </w:pPr>
    </w:p>
    <w:p w14:paraId="5F9DAA53" w14:textId="77777777" w:rsidR="00F260FF" w:rsidRPr="00F260FF" w:rsidRDefault="00F260FF" w:rsidP="00F260FF">
      <w:pPr>
        <w:spacing w:after="0" w:line="240" w:lineRule="auto"/>
        <w:rPr>
          <w:rFonts w:cs="Times New Roman"/>
          <w:strike/>
          <w:color w:val="FF0000"/>
          <w:szCs w:val="24"/>
        </w:rPr>
      </w:pPr>
      <w:r w:rsidRPr="00F260FF">
        <w:rPr>
          <w:rFonts w:cs="Times New Roman"/>
          <w:i/>
          <w:iCs/>
          <w:strike/>
          <w:color w:val="FF0000"/>
          <w:szCs w:val="24"/>
        </w:rPr>
        <w:t>Sign, wall</w:t>
      </w:r>
      <w:r w:rsidRPr="00F260FF">
        <w:rPr>
          <w:rFonts w:cs="Times New Roman"/>
          <w:strike/>
          <w:color w:val="FF0000"/>
          <w:szCs w:val="24"/>
        </w:rPr>
        <w:t xml:space="preserve"> means a sign attached to or erected against an exterior wall surface of a building or structure.</w:t>
      </w:r>
    </w:p>
    <w:p w14:paraId="3B738853" w14:textId="77777777" w:rsidR="00701274" w:rsidRDefault="00701274" w:rsidP="0094719A">
      <w:pPr>
        <w:spacing w:after="0" w:line="240" w:lineRule="auto"/>
        <w:rPr>
          <w:rFonts w:cs="Times New Roman"/>
          <w:i/>
          <w:iCs/>
          <w:szCs w:val="24"/>
        </w:rPr>
      </w:pPr>
    </w:p>
    <w:p w14:paraId="62ED78DC" w14:textId="77777777" w:rsidR="009E7E2F" w:rsidRPr="00A94DF8" w:rsidRDefault="009E7E2F" w:rsidP="009E7E2F">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Special event</w:t>
      </w:r>
      <w:r w:rsidRPr="00A94DF8">
        <w:rPr>
          <w:rFonts w:eastAsia="Times New Roman" w:cs="Times New Roman"/>
          <w:spacing w:val="2"/>
          <w:kern w:val="0"/>
          <w:szCs w:val="24"/>
          <w14:ligatures w14:val="none"/>
        </w:rPr>
        <w:t xml:space="preserve"> means an event that is outside of the normal or regular activities of the host or participants that is designed to honor, discuss, sell, teach, or influence something or someone and can vary in size, scope, and purpose. </w:t>
      </w:r>
    </w:p>
    <w:p w14:paraId="185A8002" w14:textId="77777777" w:rsidR="009E7E2F" w:rsidRDefault="009E7E2F" w:rsidP="0094719A">
      <w:pPr>
        <w:spacing w:after="0" w:line="240" w:lineRule="auto"/>
        <w:rPr>
          <w:rFonts w:cs="Times New Roman"/>
          <w:i/>
          <w:iCs/>
          <w:szCs w:val="24"/>
        </w:rPr>
      </w:pPr>
    </w:p>
    <w:p w14:paraId="326F9A28" w14:textId="77777777" w:rsidR="00701274" w:rsidRPr="00A94DF8" w:rsidRDefault="00701274" w:rsidP="00701274">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Special event sign</w:t>
      </w:r>
      <w:r w:rsidRPr="00A94DF8">
        <w:rPr>
          <w:rFonts w:eastAsia="Times New Roman" w:cs="Times New Roman"/>
          <w:spacing w:val="2"/>
          <w:kern w:val="0"/>
          <w:szCs w:val="24"/>
          <w14:ligatures w14:val="none"/>
        </w:rPr>
        <w:t> means a temporary sign or display erected by a civic organization, or an organization which is sponsored by a civic organization, for the purpose of identifying a specific event.</w:t>
      </w:r>
    </w:p>
    <w:p w14:paraId="4CA0086A" w14:textId="77777777" w:rsidR="00701274" w:rsidRPr="00D4558D" w:rsidRDefault="00701274" w:rsidP="0094719A">
      <w:pPr>
        <w:spacing w:after="0" w:line="240" w:lineRule="auto"/>
        <w:rPr>
          <w:rFonts w:cs="Times New Roman"/>
          <w:i/>
          <w:iCs/>
          <w:szCs w:val="24"/>
        </w:rPr>
      </w:pPr>
    </w:p>
    <w:p w14:paraId="71A86BA2" w14:textId="053FA321" w:rsidR="00663F80" w:rsidRPr="00D4558D" w:rsidRDefault="00663F80" w:rsidP="0094719A">
      <w:pPr>
        <w:spacing w:after="0" w:line="240" w:lineRule="auto"/>
        <w:rPr>
          <w:rFonts w:cs="Times New Roman"/>
          <w:szCs w:val="24"/>
        </w:rPr>
      </w:pPr>
      <w:r w:rsidRPr="00D4558D">
        <w:rPr>
          <w:rFonts w:cs="Times New Roman"/>
          <w:i/>
          <w:iCs/>
          <w:szCs w:val="24"/>
        </w:rPr>
        <w:t>Specialty repair service</w:t>
      </w:r>
      <w:r w:rsidRPr="00D4558D">
        <w:rPr>
          <w:rFonts w:cs="Times New Roman"/>
          <w:szCs w:val="24"/>
        </w:rPr>
        <w:t xml:space="preserve"> means an establishment primarily engaged in specialized repair services such as bicycle, leather goods, locks, jewelry, musical instrument, taxidermy, computer, or typewriter repair.</w:t>
      </w:r>
    </w:p>
    <w:p w14:paraId="0CD428F8" w14:textId="77777777" w:rsidR="00123235" w:rsidRDefault="00123235" w:rsidP="0094719A">
      <w:pPr>
        <w:spacing w:after="0" w:line="240" w:lineRule="auto"/>
        <w:rPr>
          <w:rFonts w:cs="Times New Roman"/>
          <w:i/>
          <w:iCs/>
          <w:szCs w:val="24"/>
          <w:highlight w:val="yellow"/>
        </w:rPr>
      </w:pPr>
    </w:p>
    <w:p w14:paraId="4D275291" w14:textId="77777777" w:rsidR="009E7E2F" w:rsidRPr="00A94DF8" w:rsidRDefault="009E7E2F" w:rsidP="009E7E2F">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Street, collector</w:t>
      </w:r>
      <w:r w:rsidRPr="00A94DF8">
        <w:rPr>
          <w:rFonts w:eastAsia="Times New Roman" w:cs="Times New Roman"/>
          <w:spacing w:val="2"/>
          <w:kern w:val="0"/>
          <w:szCs w:val="24"/>
          <w14:ligatures w14:val="none"/>
        </w:rPr>
        <w:t>, as defined and/or designated in the city's comprehensive plan, means roadways designed to collect and distribute traffic from neighborhoods and commercial areas and provide a critical link between local streets, which are designed for property access, and minor arterials, which are designed for mobility.</w:t>
      </w:r>
    </w:p>
    <w:p w14:paraId="13DE2B14" w14:textId="77777777" w:rsidR="009E7E2F" w:rsidRDefault="009E7E2F" w:rsidP="0094719A">
      <w:pPr>
        <w:spacing w:after="0" w:line="240" w:lineRule="auto"/>
        <w:rPr>
          <w:rFonts w:cs="Times New Roman"/>
          <w:i/>
          <w:iCs/>
          <w:szCs w:val="24"/>
          <w:highlight w:val="yellow"/>
        </w:rPr>
      </w:pPr>
    </w:p>
    <w:p w14:paraId="509AC7EA" w14:textId="77777777" w:rsidR="009E7E2F" w:rsidRPr="00A94DF8" w:rsidRDefault="009E7E2F" w:rsidP="009E7E2F">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Street, local</w:t>
      </w:r>
      <w:r w:rsidRPr="00A94DF8">
        <w:rPr>
          <w:rFonts w:eastAsia="Times New Roman" w:cs="Times New Roman"/>
          <w:spacing w:val="2"/>
          <w:kern w:val="0"/>
          <w:szCs w:val="24"/>
          <w14:ligatures w14:val="none"/>
        </w:rPr>
        <w:t>, as defined and or designated in the city's comprehensive plan, means roadways that serve short trips at low speeds.</w:t>
      </w:r>
    </w:p>
    <w:p w14:paraId="5CF44A9A" w14:textId="77777777" w:rsidR="009E7E2F" w:rsidRPr="00A94DF8" w:rsidRDefault="009E7E2F" w:rsidP="009E7E2F">
      <w:pPr>
        <w:spacing w:after="0" w:line="240" w:lineRule="auto"/>
        <w:ind w:left="720"/>
        <w:rPr>
          <w:rFonts w:eastAsia="Times New Roman" w:cs="Times New Roman"/>
          <w:i/>
          <w:iCs/>
          <w:spacing w:val="2"/>
          <w:kern w:val="0"/>
          <w:szCs w:val="24"/>
          <w14:ligatures w14:val="none"/>
        </w:rPr>
      </w:pPr>
    </w:p>
    <w:p w14:paraId="22DED3AF" w14:textId="77777777" w:rsidR="009E7E2F" w:rsidRPr="00A94DF8" w:rsidRDefault="009E7E2F" w:rsidP="009E7E2F">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Street, minor arterial</w:t>
      </w:r>
      <w:r w:rsidRPr="00A94DF8">
        <w:rPr>
          <w:rFonts w:eastAsia="Times New Roman" w:cs="Times New Roman"/>
          <w:spacing w:val="2"/>
          <w:kern w:val="0"/>
          <w:szCs w:val="24"/>
          <w14:ligatures w14:val="none"/>
        </w:rPr>
        <w:t>, as defined and/or designated in the city's comprehensive plan, are roadways that emphasize mobility over land access, serving to connect cities with adjacent communities and the metropolitan highway system.</w:t>
      </w:r>
    </w:p>
    <w:p w14:paraId="596B9CF7" w14:textId="77777777" w:rsidR="009E7E2F" w:rsidRPr="00A94DF8" w:rsidRDefault="009E7E2F" w:rsidP="009E7E2F">
      <w:pPr>
        <w:spacing w:after="0" w:line="240" w:lineRule="auto"/>
        <w:rPr>
          <w:rFonts w:eastAsia="Times New Roman" w:cs="Times New Roman"/>
          <w:spacing w:val="2"/>
          <w:kern w:val="0"/>
          <w:szCs w:val="24"/>
          <w14:ligatures w14:val="none"/>
        </w:rPr>
      </w:pPr>
    </w:p>
    <w:p w14:paraId="344B8785" w14:textId="55AD9CFC" w:rsidR="009E7E2F" w:rsidRPr="00701274" w:rsidRDefault="009E7E2F" w:rsidP="0094719A">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Street, principal arterial</w:t>
      </w:r>
      <w:r w:rsidRPr="00A94DF8">
        <w:rPr>
          <w:rFonts w:eastAsia="Times New Roman" w:cs="Times New Roman"/>
          <w:spacing w:val="2"/>
          <w:kern w:val="0"/>
          <w:szCs w:val="24"/>
          <w14:ligatures w14:val="none"/>
        </w:rPr>
        <w:t>, as defined and/or designated in the city's comprehensive plan, are roadways that are part of the Metropolitan Highway System and provide high-speed mobility between the Twin Cities and important locations outside the metropolitan area.</w:t>
      </w:r>
    </w:p>
    <w:p w14:paraId="70B2BCFD" w14:textId="77777777" w:rsidR="00701274" w:rsidRDefault="00701274" w:rsidP="0094719A">
      <w:pPr>
        <w:spacing w:after="0" w:line="240" w:lineRule="auto"/>
        <w:rPr>
          <w:rFonts w:cs="Times New Roman"/>
          <w:i/>
          <w:iCs/>
          <w:szCs w:val="24"/>
        </w:rPr>
      </w:pPr>
    </w:p>
    <w:p w14:paraId="1409191E" w14:textId="77777777" w:rsidR="00701274" w:rsidRPr="00A94DF8" w:rsidRDefault="00701274" w:rsidP="00701274">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Street frontage</w:t>
      </w:r>
      <w:r w:rsidRPr="00A94DF8">
        <w:rPr>
          <w:rFonts w:eastAsia="Times New Roman" w:cs="Times New Roman"/>
          <w:spacing w:val="2"/>
          <w:kern w:val="0"/>
          <w:szCs w:val="24"/>
          <w14:ligatures w14:val="none"/>
        </w:rPr>
        <w:t> means the linear frontage of a parcel of property abutting a street.</w:t>
      </w:r>
    </w:p>
    <w:p w14:paraId="48D2AFC3" w14:textId="77777777" w:rsidR="00701274" w:rsidRDefault="00701274" w:rsidP="0094719A">
      <w:pPr>
        <w:spacing w:after="0" w:line="240" w:lineRule="auto"/>
        <w:rPr>
          <w:rFonts w:cs="Times New Roman"/>
          <w:i/>
          <w:iCs/>
          <w:szCs w:val="24"/>
        </w:rPr>
      </w:pPr>
    </w:p>
    <w:p w14:paraId="619CE71E" w14:textId="2A48E054" w:rsidR="00123235" w:rsidRPr="00D4558D" w:rsidRDefault="00663F80" w:rsidP="0094719A">
      <w:pPr>
        <w:spacing w:after="0" w:line="240" w:lineRule="auto"/>
        <w:rPr>
          <w:rFonts w:cs="Times New Roman"/>
          <w:szCs w:val="24"/>
        </w:rPr>
      </w:pPr>
      <w:r w:rsidRPr="00D4558D">
        <w:rPr>
          <w:rFonts w:cs="Times New Roman"/>
          <w:i/>
          <w:iCs/>
          <w:szCs w:val="24"/>
        </w:rPr>
        <w:t>Taproom</w:t>
      </w:r>
      <w:r w:rsidRPr="00D4558D">
        <w:rPr>
          <w:rFonts w:cs="Times New Roman"/>
          <w:szCs w:val="24"/>
        </w:rPr>
        <w:t> means a space within, or in a structure adjacent to, a small brewery where malt liquor manufactured by a small brewer holding a license is sold.</w:t>
      </w:r>
    </w:p>
    <w:p w14:paraId="3A0423F6" w14:textId="77777777" w:rsidR="00D4558D" w:rsidRPr="00D4558D" w:rsidRDefault="00D4558D" w:rsidP="0094719A">
      <w:pPr>
        <w:spacing w:after="0" w:line="240" w:lineRule="auto"/>
        <w:rPr>
          <w:rFonts w:cs="Times New Roman"/>
          <w:szCs w:val="24"/>
        </w:rPr>
      </w:pPr>
    </w:p>
    <w:p w14:paraId="67FD28AA" w14:textId="286C664A" w:rsidR="00663F80" w:rsidRPr="00D4558D" w:rsidRDefault="00663F80" w:rsidP="0094719A">
      <w:pPr>
        <w:spacing w:after="0" w:line="240" w:lineRule="auto"/>
        <w:rPr>
          <w:rFonts w:cs="Times New Roman"/>
          <w:szCs w:val="24"/>
        </w:rPr>
      </w:pPr>
      <w:r w:rsidRPr="00D4558D">
        <w:rPr>
          <w:rFonts w:cs="Times New Roman"/>
          <w:i/>
          <w:iCs/>
          <w:szCs w:val="24"/>
        </w:rPr>
        <w:t>Temporary accessory structure</w:t>
      </w:r>
      <w:r w:rsidRPr="00D4558D">
        <w:rPr>
          <w:rFonts w:cs="Times New Roman"/>
          <w:szCs w:val="24"/>
        </w:rPr>
        <w:t xml:space="preserve"> means an assessor structure which is intended to be used for a specific purpose for a set period of time before removed.</w:t>
      </w:r>
    </w:p>
    <w:p w14:paraId="5A89D591" w14:textId="77777777" w:rsidR="00123235" w:rsidRDefault="00123235" w:rsidP="0094719A">
      <w:pPr>
        <w:spacing w:after="0" w:line="240" w:lineRule="auto"/>
        <w:rPr>
          <w:rFonts w:cs="Times New Roman"/>
          <w:i/>
          <w:iCs/>
          <w:szCs w:val="24"/>
        </w:rPr>
      </w:pPr>
    </w:p>
    <w:p w14:paraId="7C4F2EE1" w14:textId="77777777" w:rsidR="00701274" w:rsidRPr="00A94DF8" w:rsidRDefault="00701274" w:rsidP="00701274">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Temporary displays</w:t>
      </w:r>
      <w:r w:rsidRPr="00A94DF8">
        <w:rPr>
          <w:rFonts w:eastAsia="Times New Roman" w:cs="Times New Roman"/>
          <w:spacing w:val="2"/>
          <w:kern w:val="0"/>
          <w:szCs w:val="24"/>
          <w14:ligatures w14:val="none"/>
        </w:rPr>
        <w:t> means temporary displays or features that do not clearly fall into the definition of a sign, but which direct attention to a product, place, activity, business, person, institution, or organization. Temporary displays include three-dimensional shapes, inflatable objects, search lights, and other similar devices.</w:t>
      </w:r>
    </w:p>
    <w:p w14:paraId="4D9F88C8" w14:textId="77777777" w:rsidR="00701274" w:rsidRDefault="00701274" w:rsidP="0094719A">
      <w:pPr>
        <w:spacing w:after="0" w:line="240" w:lineRule="auto"/>
        <w:rPr>
          <w:rFonts w:cs="Times New Roman"/>
          <w:i/>
          <w:iCs/>
          <w:szCs w:val="24"/>
        </w:rPr>
      </w:pPr>
    </w:p>
    <w:p w14:paraId="77D5D207" w14:textId="77777777" w:rsidR="00C7513C" w:rsidRPr="00A94DF8" w:rsidRDefault="00C7513C" w:rsidP="00C7513C">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Temporary sign</w:t>
      </w:r>
      <w:r w:rsidRPr="00A94DF8">
        <w:rPr>
          <w:rFonts w:eastAsia="Times New Roman" w:cs="Times New Roman"/>
          <w:spacing w:val="2"/>
          <w:kern w:val="0"/>
          <w:szCs w:val="24"/>
          <w14:ligatures w14:val="none"/>
        </w:rPr>
        <w:t> means a sign for a specific advertisement purpose that is of a limited duration and is not permanently attached to the ground or wall.</w:t>
      </w:r>
    </w:p>
    <w:p w14:paraId="0FD84B84" w14:textId="77777777" w:rsidR="00C7513C" w:rsidRPr="00D4558D" w:rsidRDefault="00C7513C" w:rsidP="0094719A">
      <w:pPr>
        <w:spacing w:after="0" w:line="240" w:lineRule="auto"/>
        <w:rPr>
          <w:rFonts w:cs="Times New Roman"/>
          <w:i/>
          <w:iCs/>
          <w:szCs w:val="24"/>
        </w:rPr>
      </w:pPr>
    </w:p>
    <w:p w14:paraId="760DE350" w14:textId="5B5B599D" w:rsidR="00663F80" w:rsidRPr="00D4558D" w:rsidRDefault="00663F80" w:rsidP="0094719A">
      <w:pPr>
        <w:spacing w:after="0" w:line="240" w:lineRule="auto"/>
        <w:rPr>
          <w:rFonts w:cs="Times New Roman"/>
          <w:szCs w:val="24"/>
        </w:rPr>
      </w:pPr>
      <w:r w:rsidRPr="00D4558D">
        <w:rPr>
          <w:rFonts w:cs="Times New Roman"/>
          <w:i/>
          <w:iCs/>
          <w:szCs w:val="24"/>
        </w:rPr>
        <w:t>Transit station</w:t>
      </w:r>
      <w:r w:rsidRPr="00D4558D">
        <w:rPr>
          <w:rFonts w:cs="Times New Roman"/>
          <w:szCs w:val="24"/>
        </w:rPr>
        <w:t> means a parcel or portion thereof that is used for loading and unloading of public transit riders including the platform, station facilities, public open space and park-and-ride lots. The term "transit station" is inclusive of all public transit modes.</w:t>
      </w:r>
    </w:p>
    <w:p w14:paraId="759F6BEC" w14:textId="77777777" w:rsidR="009A1031" w:rsidRPr="003E7BA8" w:rsidRDefault="009A1031" w:rsidP="0094719A">
      <w:pPr>
        <w:spacing w:after="0" w:line="240" w:lineRule="auto"/>
        <w:rPr>
          <w:rFonts w:cs="Times New Roman"/>
          <w:szCs w:val="24"/>
          <w:highlight w:val="yellow"/>
        </w:rPr>
      </w:pPr>
    </w:p>
    <w:p w14:paraId="48B7C97A" w14:textId="77777777" w:rsidR="00C7513C" w:rsidRPr="00A94DF8" w:rsidRDefault="00C7513C" w:rsidP="00C7513C">
      <w:pPr>
        <w:spacing w:after="0" w:line="240" w:lineRule="auto"/>
        <w:rPr>
          <w:rFonts w:eastAsia="Times New Roman" w:cs="Times New Roman"/>
          <w:i/>
          <w:iCs/>
          <w:spacing w:val="2"/>
          <w:kern w:val="0"/>
          <w:szCs w:val="24"/>
          <w14:ligatures w14:val="none"/>
        </w:rPr>
      </w:pPr>
      <w:r w:rsidRPr="00C7513C">
        <w:rPr>
          <w:rFonts w:eastAsia="Times New Roman" w:cs="Times New Roman"/>
          <w:i/>
          <w:iCs/>
          <w:spacing w:val="2"/>
          <w:kern w:val="0"/>
          <w:szCs w:val="24"/>
          <w14:ligatures w14:val="none"/>
        </w:rPr>
        <w:t>Vision clearance triangle</w:t>
      </w:r>
      <w:r w:rsidRPr="00C7513C">
        <w:rPr>
          <w:rFonts w:eastAsia="Times New Roman" w:cs="Times New Roman"/>
          <w:spacing w:val="2"/>
          <w:kern w:val="0"/>
          <w:szCs w:val="24"/>
          <w14:ligatures w14:val="none"/>
        </w:rPr>
        <w:t xml:space="preserve"> means a triangular-shaped area on a corner lot formed by </w:t>
      </w:r>
      <w:r w:rsidRPr="00C7513C">
        <w:rPr>
          <w:rFonts w:cs="Times New Roman"/>
          <w:szCs w:val="24"/>
        </w:rPr>
        <w:t>measuring 30 feet each direction from the intersection of the front and street side property lines, an intersecting alley, or an intersecting driveway, and connecting the lines diagonally across the property, making an approximate 90-degree triangle</w:t>
      </w:r>
      <w:r w:rsidRPr="00C7513C">
        <w:rPr>
          <w:rFonts w:cs="Times New Roman"/>
          <w:color w:val="111111"/>
          <w:szCs w:val="24"/>
          <w:shd w:val="clear" w:color="auto" w:fill="FFFFFF"/>
        </w:rPr>
        <w:t>. </w:t>
      </w:r>
      <w:r w:rsidRPr="00C7513C">
        <w:rPr>
          <w:rFonts w:cs="Times New Roman"/>
          <w:szCs w:val="24"/>
        </w:rPr>
        <w:t>The space is defined by a diagonal line across the corner between the points on the street right-of-way line or street-alley right-of-way line measured from the corner.</w:t>
      </w:r>
    </w:p>
    <w:p w14:paraId="047850B5" w14:textId="77777777" w:rsidR="00C7513C" w:rsidRDefault="00C7513C" w:rsidP="0094719A">
      <w:pPr>
        <w:spacing w:after="0" w:line="240" w:lineRule="auto"/>
        <w:rPr>
          <w:rFonts w:cs="Times New Roman"/>
          <w:szCs w:val="24"/>
        </w:rPr>
      </w:pPr>
    </w:p>
    <w:p w14:paraId="42AD6384" w14:textId="77777777" w:rsidR="00C7513C" w:rsidRDefault="00C7513C" w:rsidP="00C7513C">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Wall sign</w:t>
      </w:r>
      <w:r w:rsidRPr="00A94DF8">
        <w:rPr>
          <w:rFonts w:eastAsia="Times New Roman" w:cs="Times New Roman"/>
          <w:spacing w:val="2"/>
          <w:kern w:val="0"/>
          <w:szCs w:val="24"/>
          <w14:ligatures w14:val="none"/>
        </w:rPr>
        <w:t xml:space="preserve"> means any sign which is affixed to a wall of any building for the purposes of advertisement or promotion of a business or product. </w:t>
      </w:r>
    </w:p>
    <w:p w14:paraId="41E1A498" w14:textId="77777777" w:rsidR="00C7513C" w:rsidRDefault="00C7513C" w:rsidP="00C7513C">
      <w:pPr>
        <w:spacing w:after="0" w:line="240" w:lineRule="auto"/>
        <w:rPr>
          <w:rFonts w:eastAsia="Times New Roman" w:cs="Times New Roman"/>
          <w:spacing w:val="2"/>
          <w:kern w:val="0"/>
          <w:szCs w:val="24"/>
          <w14:ligatures w14:val="none"/>
        </w:rPr>
      </w:pPr>
    </w:p>
    <w:p w14:paraId="12EFAA5B" w14:textId="3490DC1D" w:rsidR="00C7513C" w:rsidRPr="00A94DF8" w:rsidRDefault="00C7513C" w:rsidP="00C7513C">
      <w:pPr>
        <w:spacing w:after="0" w:line="240" w:lineRule="auto"/>
        <w:rPr>
          <w:rFonts w:eastAsia="Times New Roman" w:cs="Times New Roman"/>
          <w:spacing w:val="2"/>
          <w:kern w:val="0"/>
          <w:szCs w:val="24"/>
          <w14:ligatures w14:val="none"/>
        </w:rPr>
      </w:pPr>
      <w:bookmarkStart w:id="1" w:name="_Hlk173397225"/>
      <w:r w:rsidRPr="00A94DF8">
        <w:rPr>
          <w:rFonts w:eastAsia="Times New Roman" w:cs="Times New Roman"/>
          <w:i/>
          <w:iCs/>
          <w:spacing w:val="2"/>
          <w:kern w:val="0"/>
          <w:szCs w:val="24"/>
          <w14:ligatures w14:val="none"/>
        </w:rPr>
        <w:t>Wall sign, painted</w:t>
      </w:r>
      <w:r w:rsidRPr="00A94DF8">
        <w:rPr>
          <w:rFonts w:eastAsia="Times New Roman" w:cs="Times New Roman"/>
          <w:spacing w:val="2"/>
          <w:kern w:val="0"/>
          <w:szCs w:val="24"/>
          <w14:ligatures w14:val="none"/>
        </w:rPr>
        <w:t xml:space="preserve"> means a sign painted or administered through adhesive tape directly on the exterior wall of a building or structure for the purposes of advertising or promoting a business or product. </w:t>
      </w:r>
      <w:bookmarkEnd w:id="1"/>
    </w:p>
    <w:p w14:paraId="14CE653F" w14:textId="77777777" w:rsidR="00C7513C" w:rsidRDefault="00C7513C" w:rsidP="00C7513C">
      <w:pPr>
        <w:spacing w:after="0" w:line="240" w:lineRule="auto"/>
        <w:rPr>
          <w:rFonts w:eastAsia="Times New Roman" w:cs="Times New Roman"/>
          <w:i/>
          <w:iCs/>
          <w:spacing w:val="2"/>
          <w:kern w:val="0"/>
          <w:szCs w:val="24"/>
          <w14:ligatures w14:val="none"/>
        </w:rPr>
      </w:pPr>
    </w:p>
    <w:p w14:paraId="7FBDC19B" w14:textId="0E23F72E" w:rsidR="00C7513C" w:rsidRDefault="00C7513C" w:rsidP="00C7513C">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Wall surface of building</w:t>
      </w:r>
      <w:r w:rsidRPr="00A94DF8">
        <w:rPr>
          <w:rFonts w:eastAsia="Times New Roman" w:cs="Times New Roman"/>
          <w:spacing w:val="2"/>
          <w:kern w:val="0"/>
          <w:szCs w:val="24"/>
          <w14:ligatures w14:val="none"/>
        </w:rPr>
        <w:t> means the total horizontal surface area of the building face to which the sign is attached, including windows and door areas, measured to the extreme outer limits of such wall surface.</w:t>
      </w:r>
    </w:p>
    <w:p w14:paraId="575FB808" w14:textId="77777777" w:rsidR="00C7513C" w:rsidRDefault="00C7513C" w:rsidP="00C7513C">
      <w:pPr>
        <w:spacing w:after="0" w:line="240" w:lineRule="auto"/>
        <w:rPr>
          <w:rFonts w:cs="Times New Roman"/>
          <w:i/>
          <w:iCs/>
          <w:szCs w:val="24"/>
        </w:rPr>
      </w:pPr>
    </w:p>
    <w:p w14:paraId="32153E31" w14:textId="34590D4B" w:rsidR="00C7513C" w:rsidRPr="00C7513C" w:rsidRDefault="00C7513C" w:rsidP="00C7513C">
      <w:pPr>
        <w:spacing w:after="0" w:line="240" w:lineRule="auto"/>
        <w:rPr>
          <w:rFonts w:cs="Times New Roman"/>
          <w:szCs w:val="24"/>
        </w:rPr>
      </w:pPr>
      <w:r w:rsidRPr="00D4558D">
        <w:rPr>
          <w:rFonts w:cs="Times New Roman"/>
          <w:i/>
          <w:iCs/>
          <w:szCs w:val="24"/>
        </w:rPr>
        <w:t>Warehousing</w:t>
      </w:r>
      <w:r w:rsidRPr="00D4558D">
        <w:rPr>
          <w:rFonts w:cs="Times New Roman"/>
          <w:szCs w:val="24"/>
        </w:rPr>
        <w:t> means the storage of materials or equipment within an enclosed building.</w:t>
      </w:r>
    </w:p>
    <w:p w14:paraId="08DD6FC3" w14:textId="77777777" w:rsidR="00C7513C" w:rsidRPr="00A94DF8" w:rsidRDefault="00C7513C" w:rsidP="00C7513C">
      <w:pPr>
        <w:spacing w:after="0" w:line="240" w:lineRule="auto"/>
        <w:rPr>
          <w:rFonts w:eastAsia="Times New Roman" w:cs="Times New Roman"/>
          <w:spacing w:val="2"/>
          <w:kern w:val="0"/>
          <w:szCs w:val="24"/>
          <w14:ligatures w14:val="none"/>
        </w:rPr>
      </w:pPr>
    </w:p>
    <w:p w14:paraId="2DB9411C" w14:textId="77777777" w:rsidR="00C7513C" w:rsidRPr="00A94DF8" w:rsidRDefault="00C7513C" w:rsidP="00C7513C">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Window</w:t>
      </w:r>
      <w:r w:rsidRPr="00A94DF8">
        <w:rPr>
          <w:rFonts w:eastAsia="Times New Roman" w:cs="Times New Roman"/>
          <w:spacing w:val="2"/>
          <w:kern w:val="0"/>
          <w:szCs w:val="24"/>
          <w14:ligatures w14:val="none"/>
        </w:rPr>
        <w:t> means any transparent or translucent glass or similar material that comprises part of the surface of a wall, regardless of its movability. Entire walls of transparent or translucent glass or similar material are excluded from this definition.</w:t>
      </w:r>
    </w:p>
    <w:p w14:paraId="370394EE" w14:textId="77777777" w:rsidR="00C7513C" w:rsidRPr="00A94DF8" w:rsidRDefault="00C7513C" w:rsidP="00C7513C">
      <w:pPr>
        <w:spacing w:after="0" w:line="240" w:lineRule="auto"/>
        <w:ind w:left="720"/>
        <w:rPr>
          <w:rFonts w:eastAsia="Times New Roman" w:cs="Times New Roman"/>
          <w:spacing w:val="2"/>
          <w:kern w:val="0"/>
          <w:szCs w:val="24"/>
          <w14:ligatures w14:val="none"/>
        </w:rPr>
      </w:pPr>
    </w:p>
    <w:p w14:paraId="1F754C6C" w14:textId="77777777" w:rsidR="00C7513C" w:rsidRPr="00A94DF8" w:rsidRDefault="00C7513C" w:rsidP="00C7513C">
      <w:pPr>
        <w:spacing w:after="0" w:line="240" w:lineRule="auto"/>
        <w:rPr>
          <w:rFonts w:eastAsia="Times New Roman" w:cs="Times New Roman"/>
          <w:spacing w:val="2"/>
          <w:kern w:val="0"/>
          <w:szCs w:val="24"/>
          <w14:ligatures w14:val="none"/>
        </w:rPr>
      </w:pPr>
      <w:bookmarkStart w:id="2" w:name="_Hlk173397232"/>
      <w:r w:rsidRPr="00A94DF8">
        <w:rPr>
          <w:rFonts w:eastAsia="Times New Roman" w:cs="Times New Roman"/>
          <w:i/>
          <w:iCs/>
          <w:spacing w:val="2"/>
          <w:kern w:val="0"/>
          <w:szCs w:val="24"/>
          <w14:ligatures w14:val="none"/>
        </w:rPr>
        <w:t>Window sign</w:t>
      </w:r>
      <w:r w:rsidRPr="00A94DF8">
        <w:rPr>
          <w:rFonts w:eastAsia="Times New Roman" w:cs="Times New Roman"/>
          <w:spacing w:val="2"/>
          <w:kern w:val="0"/>
          <w:szCs w:val="24"/>
          <w14:ligatures w14:val="none"/>
        </w:rPr>
        <w:t xml:space="preserve"> means a sign placed inside the building to be viewed through a window or affixed to a window to be viewed by the public. </w:t>
      </w:r>
    </w:p>
    <w:p w14:paraId="72019C87" w14:textId="77777777" w:rsidR="00C7513C" w:rsidRPr="00A94DF8" w:rsidRDefault="00C7513C" w:rsidP="00C7513C">
      <w:pPr>
        <w:spacing w:after="0" w:line="240" w:lineRule="auto"/>
        <w:ind w:left="720"/>
        <w:rPr>
          <w:rFonts w:eastAsia="Times New Roman" w:cs="Times New Roman"/>
          <w:spacing w:val="2"/>
          <w:kern w:val="0"/>
          <w:szCs w:val="24"/>
          <w14:ligatures w14:val="none"/>
        </w:rPr>
      </w:pPr>
    </w:p>
    <w:p w14:paraId="42DEEA51" w14:textId="77777777" w:rsidR="00C7513C" w:rsidRPr="00A94DF8" w:rsidRDefault="00C7513C" w:rsidP="00C7513C">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Window sign, painted</w:t>
      </w:r>
      <w:r w:rsidRPr="00A94DF8">
        <w:rPr>
          <w:rFonts w:eastAsia="Times New Roman" w:cs="Times New Roman"/>
          <w:spacing w:val="2"/>
          <w:kern w:val="0"/>
          <w:szCs w:val="24"/>
          <w14:ligatures w14:val="none"/>
        </w:rPr>
        <w:t xml:space="preserve"> means a sign that is painted on or attached behind or to the front of a window or glass portion of a door.  </w:t>
      </w:r>
    </w:p>
    <w:bookmarkEnd w:id="2"/>
    <w:p w14:paraId="7CD00841" w14:textId="77777777" w:rsidR="00C7513C" w:rsidRPr="00A94DF8" w:rsidRDefault="00C7513C" w:rsidP="00C7513C">
      <w:pPr>
        <w:spacing w:after="0" w:line="240" w:lineRule="auto"/>
        <w:ind w:left="720"/>
        <w:rPr>
          <w:rFonts w:eastAsia="Times New Roman" w:cs="Times New Roman"/>
          <w:spacing w:val="2"/>
          <w:kern w:val="0"/>
          <w:szCs w:val="24"/>
          <w14:ligatures w14:val="none"/>
        </w:rPr>
      </w:pPr>
    </w:p>
    <w:p w14:paraId="6DE20995" w14:textId="2C6C5FF3" w:rsidR="00C7513C" w:rsidRDefault="00C7513C" w:rsidP="00C7513C">
      <w:pPr>
        <w:spacing w:after="0" w:line="240" w:lineRule="auto"/>
        <w:rPr>
          <w:rFonts w:eastAsia="Times New Roman" w:cs="Times New Roman"/>
          <w:spacing w:val="2"/>
          <w:kern w:val="0"/>
          <w:szCs w:val="24"/>
          <w14:ligatures w14:val="none"/>
        </w:rPr>
      </w:pPr>
      <w:r w:rsidRPr="00A94DF8">
        <w:rPr>
          <w:rFonts w:eastAsia="Times New Roman" w:cs="Times New Roman"/>
          <w:i/>
          <w:iCs/>
          <w:spacing w:val="2"/>
          <w:kern w:val="0"/>
          <w:szCs w:val="24"/>
          <w14:ligatures w14:val="none"/>
        </w:rPr>
        <w:t>Zoning administrator</w:t>
      </w:r>
      <w:r w:rsidRPr="00A94DF8">
        <w:rPr>
          <w:rFonts w:eastAsia="Times New Roman" w:cs="Times New Roman"/>
          <w:spacing w:val="2"/>
          <w:kern w:val="0"/>
          <w:szCs w:val="24"/>
          <w14:ligatures w14:val="none"/>
        </w:rPr>
        <w:t> means the city's officer or employee as may be designated in writing by the city manager to enforce property or premises maintenance, zoning and other city code violations</w:t>
      </w:r>
      <w:r w:rsidR="00F260FF">
        <w:rPr>
          <w:rFonts w:eastAsia="Times New Roman" w:cs="Times New Roman"/>
          <w:spacing w:val="2"/>
          <w:kern w:val="0"/>
          <w:szCs w:val="24"/>
          <w14:ligatures w14:val="none"/>
        </w:rPr>
        <w:t>.</w:t>
      </w:r>
    </w:p>
    <w:p w14:paraId="66CA41E3" w14:textId="77777777" w:rsidR="001B788A" w:rsidRPr="009922F2" w:rsidRDefault="001B788A" w:rsidP="00F260FF">
      <w:pPr>
        <w:tabs>
          <w:tab w:val="left" w:pos="2949"/>
        </w:tabs>
        <w:spacing w:after="0" w:line="247" w:lineRule="auto"/>
        <w:rPr>
          <w:rFonts w:cs="Times New Roman"/>
          <w:szCs w:val="24"/>
        </w:rPr>
      </w:pPr>
    </w:p>
    <w:p w14:paraId="57A5CDD8" w14:textId="32D52C57" w:rsidR="00D11D57" w:rsidRPr="009922F2" w:rsidRDefault="00D11D57" w:rsidP="0094719A">
      <w:pPr>
        <w:tabs>
          <w:tab w:val="left" w:pos="2949"/>
        </w:tabs>
        <w:spacing w:after="0" w:line="247" w:lineRule="auto"/>
        <w:ind w:left="100" w:firstLine="720"/>
        <w:rPr>
          <w:rFonts w:cs="Times New Roman"/>
          <w:iCs/>
          <w:szCs w:val="24"/>
        </w:rPr>
      </w:pPr>
      <w:r w:rsidRPr="009922F2">
        <w:rPr>
          <w:rFonts w:cs="Times New Roman"/>
          <w:b/>
          <w:szCs w:val="24"/>
        </w:rPr>
        <w:t>SECTION 2:</w:t>
      </w:r>
      <w:r w:rsidRPr="009922F2">
        <w:rPr>
          <w:rFonts w:cs="Times New Roman"/>
          <w:b/>
          <w:szCs w:val="24"/>
        </w:rPr>
        <w:tab/>
      </w:r>
      <w:r w:rsidRPr="009922F2">
        <w:rPr>
          <w:rFonts w:cs="Times New Roman"/>
          <w:b/>
          <w:szCs w:val="24"/>
          <w:u w:val="single"/>
        </w:rPr>
        <w:t>AMENDMENT</w:t>
      </w:r>
      <w:r w:rsidRPr="009922F2">
        <w:rPr>
          <w:rFonts w:cs="Times New Roman"/>
          <w:b/>
          <w:spacing w:val="-13"/>
          <w:szCs w:val="24"/>
        </w:rPr>
        <w:t xml:space="preserve"> </w:t>
      </w:r>
      <w:r w:rsidRPr="009922F2">
        <w:rPr>
          <w:rFonts w:cs="Times New Roman"/>
          <w:spacing w:val="-15"/>
          <w:szCs w:val="24"/>
        </w:rPr>
        <w:t>“Section 18-</w:t>
      </w:r>
      <w:r>
        <w:rPr>
          <w:rFonts w:cs="Times New Roman"/>
          <w:spacing w:val="-15"/>
          <w:szCs w:val="24"/>
        </w:rPr>
        <w:t>2 Establishment of  Districts</w:t>
      </w:r>
      <w:r w:rsidRPr="009922F2">
        <w:rPr>
          <w:rFonts w:cs="Times New Roman"/>
          <w:spacing w:val="-15"/>
          <w:szCs w:val="24"/>
        </w:rPr>
        <w:t xml:space="preserve">” </w:t>
      </w:r>
      <w:r w:rsidRPr="009922F2">
        <w:rPr>
          <w:rFonts w:cs="Times New Roman"/>
          <w:szCs w:val="24"/>
        </w:rPr>
        <w:t>of</w:t>
      </w:r>
      <w:r w:rsidRPr="009922F2">
        <w:rPr>
          <w:rFonts w:cs="Times New Roman"/>
          <w:spacing w:val="-15"/>
          <w:szCs w:val="24"/>
        </w:rPr>
        <w:t xml:space="preserve"> </w:t>
      </w:r>
      <w:r w:rsidRPr="009922F2">
        <w:rPr>
          <w:rFonts w:cs="Times New Roman"/>
          <w:szCs w:val="24"/>
        </w:rPr>
        <w:t>the</w:t>
      </w:r>
      <w:r w:rsidRPr="009922F2">
        <w:rPr>
          <w:rFonts w:cs="Times New Roman"/>
          <w:spacing w:val="-15"/>
          <w:szCs w:val="24"/>
        </w:rPr>
        <w:t xml:space="preserve"> </w:t>
      </w:r>
      <w:r w:rsidRPr="009922F2">
        <w:rPr>
          <w:rFonts w:cs="Times New Roman"/>
          <w:szCs w:val="24"/>
        </w:rPr>
        <w:t xml:space="preserve">Victoria Zoning Code is hereby </w:t>
      </w:r>
      <w:r w:rsidRPr="009922F2">
        <w:rPr>
          <w:rFonts w:cs="Times New Roman"/>
          <w:iCs/>
          <w:szCs w:val="24"/>
        </w:rPr>
        <w:t>amended with the following:</w:t>
      </w:r>
    </w:p>
    <w:p w14:paraId="676C889B" w14:textId="77777777" w:rsidR="00D11D57" w:rsidRDefault="00D11D57" w:rsidP="0094719A">
      <w:pPr>
        <w:tabs>
          <w:tab w:val="left" w:pos="2949"/>
        </w:tabs>
        <w:spacing w:after="0" w:line="247" w:lineRule="auto"/>
        <w:rPr>
          <w:rFonts w:cs="Times New Roman"/>
          <w:b/>
          <w:szCs w:val="24"/>
        </w:rPr>
      </w:pPr>
    </w:p>
    <w:p w14:paraId="20B8B8FA" w14:textId="670B72A6" w:rsidR="00D11D57" w:rsidRPr="00D11D57" w:rsidRDefault="00D11D57" w:rsidP="0094719A">
      <w:pPr>
        <w:tabs>
          <w:tab w:val="left" w:pos="2949"/>
        </w:tabs>
        <w:spacing w:after="0" w:line="247" w:lineRule="auto"/>
        <w:rPr>
          <w:rFonts w:cs="Times New Roman"/>
          <w:bCs/>
          <w:szCs w:val="24"/>
          <w:u w:val="single"/>
        </w:rPr>
      </w:pPr>
      <w:r w:rsidRPr="00D11D57">
        <w:rPr>
          <w:rFonts w:cs="Times New Roman"/>
          <w:szCs w:val="24"/>
          <w:u w:val="single"/>
        </w:rPr>
        <w:t>Sec. 18-2 – Establishment of Districts</w:t>
      </w:r>
    </w:p>
    <w:p w14:paraId="7C949993" w14:textId="2AC16AB3" w:rsidR="00D11D57" w:rsidRPr="00D11D57" w:rsidRDefault="00D11D57" w:rsidP="0094719A">
      <w:pPr>
        <w:tabs>
          <w:tab w:val="left" w:pos="2949"/>
        </w:tabs>
        <w:spacing w:after="0" w:line="247" w:lineRule="auto"/>
        <w:rPr>
          <w:rFonts w:cs="Times New Roman"/>
          <w:bCs/>
          <w:szCs w:val="24"/>
        </w:rPr>
      </w:pPr>
      <w:r w:rsidRPr="00D11D57">
        <w:rPr>
          <w:rFonts w:cs="Times New Roman"/>
          <w:szCs w:val="24"/>
        </w:rPr>
        <w:t>For the purpose of this Code, the city is hereby divided into zoning districts and potential districts which are hereby designated as follows:</w:t>
      </w:r>
    </w:p>
    <w:p w14:paraId="4DD39C9D" w14:textId="77777777" w:rsidR="00D11D57" w:rsidRDefault="00D11D57" w:rsidP="0094719A">
      <w:pPr>
        <w:tabs>
          <w:tab w:val="left" w:pos="2949"/>
        </w:tabs>
        <w:spacing w:after="0" w:line="247" w:lineRule="auto"/>
        <w:rPr>
          <w:rFonts w:cs="Times New Roman"/>
          <w:bCs/>
          <w:szCs w:val="24"/>
        </w:rPr>
      </w:pPr>
    </w:p>
    <w:tbl>
      <w:tblPr>
        <w:tblStyle w:val="TableGrid"/>
        <w:tblW w:w="0" w:type="auto"/>
        <w:tblLook w:val="04A0" w:firstRow="1" w:lastRow="0" w:firstColumn="1" w:lastColumn="0" w:noHBand="0" w:noVBand="1"/>
      </w:tblPr>
      <w:tblGrid>
        <w:gridCol w:w="3235"/>
        <w:gridCol w:w="4680"/>
      </w:tblGrid>
      <w:tr w:rsidR="00D11D57" w14:paraId="67B1403A" w14:textId="77777777" w:rsidTr="00A424BF">
        <w:tc>
          <w:tcPr>
            <w:tcW w:w="3235" w:type="dxa"/>
          </w:tcPr>
          <w:p w14:paraId="59BC6F1E" w14:textId="2BD032E6" w:rsidR="00D11D57" w:rsidRPr="00A424BF" w:rsidRDefault="00D11D57" w:rsidP="0094719A">
            <w:pPr>
              <w:tabs>
                <w:tab w:val="left" w:pos="2949"/>
              </w:tabs>
              <w:spacing w:line="247" w:lineRule="auto"/>
              <w:rPr>
                <w:rFonts w:ascii="Times New Roman" w:hAnsi="Times New Roman" w:cs="Times New Roman"/>
                <w:bCs w:val="0"/>
                <w:sz w:val="24"/>
                <w:szCs w:val="28"/>
              </w:rPr>
            </w:pPr>
            <w:r w:rsidRPr="00A424BF">
              <w:rPr>
                <w:rFonts w:ascii="Times New Roman" w:hAnsi="Times New Roman" w:cs="Times New Roman"/>
                <w:sz w:val="24"/>
                <w:szCs w:val="28"/>
              </w:rPr>
              <w:t>AG</w:t>
            </w:r>
          </w:p>
        </w:tc>
        <w:tc>
          <w:tcPr>
            <w:tcW w:w="4680" w:type="dxa"/>
          </w:tcPr>
          <w:p w14:paraId="2CFFAD8A" w14:textId="2E3DFA01" w:rsidR="00D11D57" w:rsidRPr="00A424BF" w:rsidRDefault="00D11D57" w:rsidP="0094719A">
            <w:pPr>
              <w:tabs>
                <w:tab w:val="left" w:pos="2949"/>
              </w:tabs>
              <w:spacing w:line="247" w:lineRule="auto"/>
              <w:rPr>
                <w:rFonts w:ascii="Times New Roman" w:hAnsi="Times New Roman" w:cs="Times New Roman"/>
                <w:bCs w:val="0"/>
                <w:sz w:val="24"/>
                <w:szCs w:val="28"/>
              </w:rPr>
            </w:pPr>
            <w:r w:rsidRPr="00A424BF">
              <w:rPr>
                <w:rFonts w:ascii="Times New Roman" w:hAnsi="Times New Roman" w:cs="Times New Roman"/>
                <w:sz w:val="24"/>
                <w:szCs w:val="28"/>
              </w:rPr>
              <w:t>Agriculture</w:t>
            </w:r>
          </w:p>
        </w:tc>
      </w:tr>
      <w:tr w:rsidR="00D11D57" w14:paraId="685CBFDA" w14:textId="77777777" w:rsidTr="00A424BF">
        <w:tc>
          <w:tcPr>
            <w:tcW w:w="3235" w:type="dxa"/>
          </w:tcPr>
          <w:p w14:paraId="15F9DAA6" w14:textId="4A01787F" w:rsidR="00D11D57" w:rsidRPr="00A424BF" w:rsidRDefault="00D11D57" w:rsidP="0094719A">
            <w:pPr>
              <w:tabs>
                <w:tab w:val="left" w:pos="2949"/>
              </w:tabs>
              <w:spacing w:line="247" w:lineRule="auto"/>
              <w:rPr>
                <w:rFonts w:ascii="Times New Roman" w:hAnsi="Times New Roman" w:cs="Times New Roman"/>
                <w:bCs w:val="0"/>
                <w:sz w:val="24"/>
                <w:szCs w:val="28"/>
              </w:rPr>
            </w:pPr>
            <w:r w:rsidRPr="00A424BF">
              <w:rPr>
                <w:rFonts w:ascii="Times New Roman" w:hAnsi="Times New Roman" w:cs="Times New Roman"/>
                <w:sz w:val="24"/>
                <w:szCs w:val="28"/>
              </w:rPr>
              <w:t>LMR</w:t>
            </w:r>
          </w:p>
        </w:tc>
        <w:tc>
          <w:tcPr>
            <w:tcW w:w="4680" w:type="dxa"/>
          </w:tcPr>
          <w:p w14:paraId="2D45C329" w14:textId="5862F8AD" w:rsidR="00D11D57" w:rsidRPr="00A424BF" w:rsidRDefault="00D11D57" w:rsidP="0094719A">
            <w:pPr>
              <w:tabs>
                <w:tab w:val="left" w:pos="2949"/>
              </w:tabs>
              <w:spacing w:line="247" w:lineRule="auto"/>
              <w:rPr>
                <w:rFonts w:ascii="Times New Roman" w:hAnsi="Times New Roman" w:cs="Times New Roman"/>
                <w:bCs w:val="0"/>
                <w:sz w:val="24"/>
                <w:szCs w:val="28"/>
              </w:rPr>
            </w:pPr>
            <w:r w:rsidRPr="00A424BF">
              <w:rPr>
                <w:rFonts w:ascii="Times New Roman" w:hAnsi="Times New Roman" w:cs="Times New Roman"/>
                <w:sz w:val="24"/>
                <w:szCs w:val="28"/>
              </w:rPr>
              <w:t>Lake Minnetonka Residential</w:t>
            </w:r>
          </w:p>
        </w:tc>
      </w:tr>
      <w:tr w:rsidR="00D11D57" w14:paraId="1DE0CD11" w14:textId="77777777" w:rsidTr="00A424BF">
        <w:tc>
          <w:tcPr>
            <w:tcW w:w="3235" w:type="dxa"/>
          </w:tcPr>
          <w:p w14:paraId="493904BB" w14:textId="3578746F" w:rsidR="00D11D57" w:rsidRPr="00A424BF" w:rsidRDefault="00D11D57" w:rsidP="0094719A">
            <w:pPr>
              <w:tabs>
                <w:tab w:val="left" w:pos="2949"/>
              </w:tabs>
              <w:spacing w:line="247" w:lineRule="auto"/>
              <w:rPr>
                <w:rFonts w:ascii="Times New Roman" w:hAnsi="Times New Roman" w:cs="Times New Roman"/>
                <w:bCs w:val="0"/>
                <w:sz w:val="24"/>
                <w:szCs w:val="28"/>
              </w:rPr>
            </w:pPr>
            <w:r w:rsidRPr="00A424BF">
              <w:rPr>
                <w:rFonts w:ascii="Times New Roman" w:hAnsi="Times New Roman" w:cs="Times New Roman"/>
                <w:sz w:val="24"/>
                <w:szCs w:val="28"/>
              </w:rPr>
              <w:t>S</w:t>
            </w:r>
          </w:p>
        </w:tc>
        <w:tc>
          <w:tcPr>
            <w:tcW w:w="4680" w:type="dxa"/>
          </w:tcPr>
          <w:p w14:paraId="2B776169" w14:textId="33611B23" w:rsidR="00D11D57" w:rsidRPr="00A424BF" w:rsidRDefault="00D11D57" w:rsidP="0094719A">
            <w:pPr>
              <w:tabs>
                <w:tab w:val="left" w:pos="2949"/>
              </w:tabs>
              <w:spacing w:line="247" w:lineRule="auto"/>
              <w:rPr>
                <w:rFonts w:ascii="Times New Roman" w:hAnsi="Times New Roman" w:cs="Times New Roman"/>
                <w:bCs w:val="0"/>
                <w:sz w:val="24"/>
                <w:szCs w:val="28"/>
              </w:rPr>
            </w:pPr>
            <w:r w:rsidRPr="00A424BF">
              <w:rPr>
                <w:rFonts w:ascii="Times New Roman" w:hAnsi="Times New Roman" w:cs="Times New Roman"/>
                <w:sz w:val="24"/>
                <w:szCs w:val="28"/>
              </w:rPr>
              <w:t>Shoreland Overlay District</w:t>
            </w:r>
          </w:p>
        </w:tc>
      </w:tr>
      <w:tr w:rsidR="00D11D57" w14:paraId="418D7A81" w14:textId="77777777" w:rsidTr="00A424BF">
        <w:tc>
          <w:tcPr>
            <w:tcW w:w="3235" w:type="dxa"/>
          </w:tcPr>
          <w:p w14:paraId="5427C96F" w14:textId="4DD1BE7A" w:rsidR="00D11D57" w:rsidRPr="00A424BF" w:rsidRDefault="00D11D57" w:rsidP="0094719A">
            <w:pPr>
              <w:tabs>
                <w:tab w:val="left" w:pos="2949"/>
              </w:tabs>
              <w:spacing w:line="247" w:lineRule="auto"/>
              <w:rPr>
                <w:rFonts w:ascii="Times New Roman" w:hAnsi="Times New Roman" w:cs="Times New Roman"/>
                <w:bCs w:val="0"/>
                <w:sz w:val="24"/>
                <w:szCs w:val="28"/>
              </w:rPr>
            </w:pPr>
            <w:r w:rsidRPr="00A424BF">
              <w:rPr>
                <w:rFonts w:ascii="Times New Roman" w:hAnsi="Times New Roman" w:cs="Times New Roman"/>
                <w:sz w:val="24"/>
                <w:szCs w:val="28"/>
              </w:rPr>
              <w:t>R-1</w:t>
            </w:r>
          </w:p>
        </w:tc>
        <w:tc>
          <w:tcPr>
            <w:tcW w:w="4680" w:type="dxa"/>
          </w:tcPr>
          <w:p w14:paraId="15679360" w14:textId="450BDE32" w:rsidR="00D11D57" w:rsidRPr="00A424BF" w:rsidRDefault="00D11D57" w:rsidP="0094719A">
            <w:pPr>
              <w:tabs>
                <w:tab w:val="left" w:pos="2949"/>
              </w:tabs>
              <w:spacing w:line="247" w:lineRule="auto"/>
              <w:rPr>
                <w:rFonts w:ascii="Times New Roman" w:hAnsi="Times New Roman" w:cs="Times New Roman"/>
                <w:bCs w:val="0"/>
                <w:sz w:val="24"/>
                <w:szCs w:val="28"/>
              </w:rPr>
            </w:pPr>
            <w:r w:rsidRPr="00A424BF">
              <w:rPr>
                <w:rFonts w:ascii="Times New Roman" w:hAnsi="Times New Roman" w:cs="Times New Roman"/>
                <w:sz w:val="24"/>
                <w:szCs w:val="28"/>
              </w:rPr>
              <w:t>Low Density Residential District</w:t>
            </w:r>
          </w:p>
        </w:tc>
      </w:tr>
      <w:tr w:rsidR="00D11D57" w14:paraId="33B916BB" w14:textId="77777777" w:rsidTr="00A424BF">
        <w:tc>
          <w:tcPr>
            <w:tcW w:w="3235" w:type="dxa"/>
          </w:tcPr>
          <w:p w14:paraId="6BA17C47" w14:textId="4A94863B" w:rsidR="00D11D57" w:rsidRPr="00A424BF" w:rsidRDefault="00D11D57" w:rsidP="0094719A">
            <w:pPr>
              <w:tabs>
                <w:tab w:val="left" w:pos="2949"/>
              </w:tabs>
              <w:spacing w:line="247" w:lineRule="auto"/>
              <w:rPr>
                <w:rFonts w:ascii="Times New Roman" w:hAnsi="Times New Roman" w:cs="Times New Roman"/>
                <w:bCs w:val="0"/>
                <w:sz w:val="24"/>
                <w:szCs w:val="28"/>
              </w:rPr>
            </w:pPr>
            <w:r w:rsidRPr="00A424BF">
              <w:rPr>
                <w:rFonts w:ascii="Times New Roman" w:hAnsi="Times New Roman" w:cs="Times New Roman"/>
                <w:sz w:val="24"/>
                <w:szCs w:val="28"/>
              </w:rPr>
              <w:t>R-2</w:t>
            </w:r>
          </w:p>
        </w:tc>
        <w:tc>
          <w:tcPr>
            <w:tcW w:w="4680" w:type="dxa"/>
          </w:tcPr>
          <w:p w14:paraId="2D29B2B2" w14:textId="787ACE32" w:rsidR="00D11D57" w:rsidRPr="00A424BF" w:rsidRDefault="00D11D57" w:rsidP="0094719A">
            <w:pPr>
              <w:tabs>
                <w:tab w:val="left" w:pos="2949"/>
              </w:tabs>
              <w:spacing w:line="247" w:lineRule="auto"/>
              <w:rPr>
                <w:rFonts w:ascii="Times New Roman" w:hAnsi="Times New Roman" w:cs="Times New Roman"/>
                <w:bCs w:val="0"/>
                <w:sz w:val="24"/>
                <w:szCs w:val="28"/>
              </w:rPr>
            </w:pPr>
            <w:r w:rsidRPr="00A424BF">
              <w:rPr>
                <w:rFonts w:ascii="Times New Roman" w:hAnsi="Times New Roman" w:cs="Times New Roman"/>
                <w:sz w:val="24"/>
                <w:szCs w:val="28"/>
              </w:rPr>
              <w:t>Two-Family Residential District</w:t>
            </w:r>
          </w:p>
        </w:tc>
      </w:tr>
      <w:tr w:rsidR="00D11D57" w14:paraId="1E77305F" w14:textId="77777777" w:rsidTr="00A424BF">
        <w:tc>
          <w:tcPr>
            <w:tcW w:w="3235" w:type="dxa"/>
          </w:tcPr>
          <w:p w14:paraId="5EA9C306" w14:textId="29FCA74A" w:rsidR="00D11D57" w:rsidRPr="00A424BF" w:rsidRDefault="00D11D57" w:rsidP="0094719A">
            <w:pPr>
              <w:tabs>
                <w:tab w:val="left" w:pos="2949"/>
              </w:tabs>
              <w:spacing w:line="247" w:lineRule="auto"/>
              <w:rPr>
                <w:rFonts w:ascii="Times New Roman" w:hAnsi="Times New Roman" w:cs="Times New Roman"/>
                <w:bCs w:val="0"/>
                <w:sz w:val="24"/>
                <w:szCs w:val="28"/>
              </w:rPr>
            </w:pPr>
            <w:r w:rsidRPr="00A424BF">
              <w:rPr>
                <w:rFonts w:ascii="Times New Roman" w:hAnsi="Times New Roman" w:cs="Times New Roman"/>
                <w:sz w:val="24"/>
                <w:szCs w:val="28"/>
              </w:rPr>
              <w:t>R-3</w:t>
            </w:r>
          </w:p>
        </w:tc>
        <w:tc>
          <w:tcPr>
            <w:tcW w:w="4680" w:type="dxa"/>
          </w:tcPr>
          <w:p w14:paraId="31AB94C6" w14:textId="6762A743" w:rsidR="00D11D57" w:rsidRPr="00A424BF" w:rsidRDefault="00D11D57" w:rsidP="0094719A">
            <w:pPr>
              <w:tabs>
                <w:tab w:val="left" w:pos="2949"/>
              </w:tabs>
              <w:spacing w:line="247" w:lineRule="auto"/>
              <w:rPr>
                <w:rFonts w:ascii="Times New Roman" w:hAnsi="Times New Roman" w:cs="Times New Roman"/>
                <w:bCs w:val="0"/>
                <w:sz w:val="24"/>
                <w:szCs w:val="28"/>
              </w:rPr>
            </w:pPr>
            <w:r w:rsidRPr="00A424BF">
              <w:rPr>
                <w:rFonts w:ascii="Times New Roman" w:hAnsi="Times New Roman" w:cs="Times New Roman"/>
                <w:sz w:val="24"/>
                <w:szCs w:val="28"/>
              </w:rPr>
              <w:t>Multi-Family Residential District</w:t>
            </w:r>
          </w:p>
        </w:tc>
      </w:tr>
      <w:tr w:rsidR="00D11D57" w14:paraId="4B745FB6" w14:textId="77777777" w:rsidTr="00A424BF">
        <w:tc>
          <w:tcPr>
            <w:tcW w:w="3235" w:type="dxa"/>
          </w:tcPr>
          <w:p w14:paraId="5D876814" w14:textId="573DD962" w:rsidR="00D11D57" w:rsidRPr="00A424BF" w:rsidRDefault="00D11D57" w:rsidP="0094719A">
            <w:pPr>
              <w:tabs>
                <w:tab w:val="left" w:pos="2949"/>
              </w:tabs>
              <w:spacing w:line="247" w:lineRule="auto"/>
              <w:rPr>
                <w:rFonts w:ascii="Times New Roman" w:hAnsi="Times New Roman" w:cs="Times New Roman"/>
                <w:bCs w:val="0"/>
                <w:sz w:val="24"/>
                <w:szCs w:val="28"/>
              </w:rPr>
            </w:pPr>
            <w:r w:rsidRPr="00A424BF">
              <w:rPr>
                <w:rFonts w:ascii="Times New Roman" w:hAnsi="Times New Roman" w:cs="Times New Roman"/>
                <w:sz w:val="24"/>
                <w:szCs w:val="28"/>
              </w:rPr>
              <w:t>R-4</w:t>
            </w:r>
          </w:p>
        </w:tc>
        <w:tc>
          <w:tcPr>
            <w:tcW w:w="4680" w:type="dxa"/>
          </w:tcPr>
          <w:p w14:paraId="2EB0B09E" w14:textId="15C3BC33" w:rsidR="00D11D57" w:rsidRPr="00A424BF" w:rsidRDefault="00D11D57" w:rsidP="0094719A">
            <w:pPr>
              <w:tabs>
                <w:tab w:val="left" w:pos="2949"/>
              </w:tabs>
              <w:spacing w:line="247" w:lineRule="auto"/>
              <w:rPr>
                <w:rFonts w:ascii="Times New Roman" w:hAnsi="Times New Roman" w:cs="Times New Roman"/>
                <w:bCs w:val="0"/>
                <w:sz w:val="24"/>
                <w:szCs w:val="28"/>
              </w:rPr>
            </w:pPr>
            <w:r w:rsidRPr="00A424BF">
              <w:rPr>
                <w:rFonts w:ascii="Times New Roman" w:hAnsi="Times New Roman" w:cs="Times New Roman"/>
                <w:sz w:val="24"/>
                <w:szCs w:val="28"/>
              </w:rPr>
              <w:t>High Density Residential District</w:t>
            </w:r>
          </w:p>
        </w:tc>
      </w:tr>
      <w:tr w:rsidR="00D11D57" w14:paraId="6447D81F" w14:textId="77777777" w:rsidTr="00A424BF">
        <w:tc>
          <w:tcPr>
            <w:tcW w:w="3235" w:type="dxa"/>
          </w:tcPr>
          <w:p w14:paraId="4A889971" w14:textId="21EC0E8A" w:rsidR="00D11D57" w:rsidRPr="00A424BF" w:rsidRDefault="00D11D57" w:rsidP="0094719A">
            <w:pPr>
              <w:tabs>
                <w:tab w:val="left" w:pos="2949"/>
              </w:tabs>
              <w:spacing w:line="247" w:lineRule="auto"/>
              <w:rPr>
                <w:rFonts w:ascii="Times New Roman" w:hAnsi="Times New Roman" w:cs="Times New Roman"/>
                <w:bCs w:val="0"/>
                <w:sz w:val="24"/>
                <w:szCs w:val="28"/>
              </w:rPr>
            </w:pPr>
            <w:r w:rsidRPr="00A424BF">
              <w:rPr>
                <w:rFonts w:ascii="Times New Roman" w:hAnsi="Times New Roman" w:cs="Times New Roman"/>
                <w:sz w:val="24"/>
                <w:szCs w:val="28"/>
              </w:rPr>
              <w:t>C-1</w:t>
            </w:r>
          </w:p>
        </w:tc>
        <w:tc>
          <w:tcPr>
            <w:tcW w:w="4680" w:type="dxa"/>
          </w:tcPr>
          <w:p w14:paraId="75735319" w14:textId="25C7B32E" w:rsidR="00D11D57" w:rsidRPr="00A424BF" w:rsidRDefault="00D11D57" w:rsidP="0094719A">
            <w:pPr>
              <w:tabs>
                <w:tab w:val="left" w:pos="2949"/>
              </w:tabs>
              <w:spacing w:line="247" w:lineRule="auto"/>
              <w:rPr>
                <w:rFonts w:ascii="Times New Roman" w:hAnsi="Times New Roman" w:cs="Times New Roman"/>
                <w:bCs w:val="0"/>
                <w:sz w:val="24"/>
                <w:szCs w:val="28"/>
              </w:rPr>
            </w:pPr>
            <w:r w:rsidRPr="00A424BF">
              <w:rPr>
                <w:rFonts w:ascii="Times New Roman" w:hAnsi="Times New Roman" w:cs="Times New Roman"/>
                <w:sz w:val="24"/>
                <w:szCs w:val="28"/>
              </w:rPr>
              <w:t>Neighborhood Commercial District</w:t>
            </w:r>
          </w:p>
        </w:tc>
      </w:tr>
      <w:tr w:rsidR="00D11D57" w14:paraId="1EDE607D" w14:textId="77777777" w:rsidTr="00A424BF">
        <w:tc>
          <w:tcPr>
            <w:tcW w:w="3235" w:type="dxa"/>
          </w:tcPr>
          <w:p w14:paraId="333B08C9" w14:textId="5CFC704E" w:rsidR="00D11D57" w:rsidRPr="00A424BF" w:rsidRDefault="00D11D57" w:rsidP="0094719A">
            <w:pPr>
              <w:tabs>
                <w:tab w:val="left" w:pos="2949"/>
              </w:tabs>
              <w:spacing w:line="247" w:lineRule="auto"/>
              <w:rPr>
                <w:rFonts w:ascii="Times New Roman" w:hAnsi="Times New Roman" w:cs="Times New Roman"/>
                <w:bCs w:val="0"/>
                <w:sz w:val="24"/>
                <w:szCs w:val="28"/>
              </w:rPr>
            </w:pPr>
            <w:r w:rsidRPr="00A424BF">
              <w:rPr>
                <w:rFonts w:ascii="Times New Roman" w:hAnsi="Times New Roman" w:cs="Times New Roman"/>
                <w:sz w:val="24"/>
                <w:szCs w:val="28"/>
              </w:rPr>
              <w:t>C-2</w:t>
            </w:r>
          </w:p>
        </w:tc>
        <w:tc>
          <w:tcPr>
            <w:tcW w:w="4680" w:type="dxa"/>
          </w:tcPr>
          <w:p w14:paraId="7ACCD398" w14:textId="370DC052" w:rsidR="00D11D57" w:rsidRPr="00A424BF" w:rsidRDefault="00D11D57" w:rsidP="0094719A">
            <w:pPr>
              <w:tabs>
                <w:tab w:val="left" w:pos="2949"/>
              </w:tabs>
              <w:spacing w:line="247" w:lineRule="auto"/>
              <w:rPr>
                <w:rFonts w:ascii="Times New Roman" w:hAnsi="Times New Roman" w:cs="Times New Roman"/>
                <w:bCs w:val="0"/>
                <w:sz w:val="24"/>
                <w:szCs w:val="28"/>
              </w:rPr>
            </w:pPr>
            <w:r w:rsidRPr="00A424BF">
              <w:rPr>
                <w:rFonts w:ascii="Times New Roman" w:hAnsi="Times New Roman" w:cs="Times New Roman"/>
                <w:sz w:val="24"/>
                <w:szCs w:val="28"/>
              </w:rPr>
              <w:t>Community Commercial District</w:t>
            </w:r>
          </w:p>
        </w:tc>
      </w:tr>
      <w:tr w:rsidR="00D11D57" w14:paraId="52A1E7E3" w14:textId="77777777" w:rsidTr="00A424BF">
        <w:tc>
          <w:tcPr>
            <w:tcW w:w="3235" w:type="dxa"/>
          </w:tcPr>
          <w:p w14:paraId="54284F09" w14:textId="224D7B4C" w:rsidR="00D11D57" w:rsidRPr="00A424BF" w:rsidRDefault="00D11D57" w:rsidP="0094719A">
            <w:pPr>
              <w:tabs>
                <w:tab w:val="left" w:pos="2949"/>
              </w:tabs>
              <w:spacing w:line="247" w:lineRule="auto"/>
              <w:rPr>
                <w:rFonts w:ascii="Times New Roman" w:hAnsi="Times New Roman" w:cs="Times New Roman"/>
                <w:bCs w:val="0"/>
                <w:sz w:val="24"/>
                <w:szCs w:val="28"/>
              </w:rPr>
            </w:pPr>
            <w:r w:rsidRPr="00A424BF">
              <w:rPr>
                <w:rFonts w:ascii="Times New Roman" w:hAnsi="Times New Roman" w:cs="Times New Roman"/>
                <w:sz w:val="24"/>
                <w:szCs w:val="28"/>
              </w:rPr>
              <w:t>CBD</w:t>
            </w:r>
          </w:p>
        </w:tc>
        <w:tc>
          <w:tcPr>
            <w:tcW w:w="4680" w:type="dxa"/>
          </w:tcPr>
          <w:p w14:paraId="296CEBE1" w14:textId="65794AD7" w:rsidR="00D11D57" w:rsidRPr="00A424BF" w:rsidRDefault="00D11D57" w:rsidP="0094719A">
            <w:pPr>
              <w:tabs>
                <w:tab w:val="left" w:pos="2949"/>
              </w:tabs>
              <w:spacing w:line="247" w:lineRule="auto"/>
              <w:rPr>
                <w:rFonts w:ascii="Times New Roman" w:hAnsi="Times New Roman" w:cs="Times New Roman"/>
                <w:bCs w:val="0"/>
                <w:sz w:val="24"/>
                <w:szCs w:val="28"/>
              </w:rPr>
            </w:pPr>
            <w:r w:rsidRPr="00A424BF">
              <w:rPr>
                <w:rFonts w:ascii="Times New Roman" w:hAnsi="Times New Roman" w:cs="Times New Roman"/>
                <w:sz w:val="24"/>
                <w:szCs w:val="28"/>
              </w:rPr>
              <w:t>Central Business District</w:t>
            </w:r>
          </w:p>
        </w:tc>
      </w:tr>
      <w:tr w:rsidR="00D11D57" w14:paraId="32B236F9" w14:textId="77777777" w:rsidTr="00A424BF">
        <w:tc>
          <w:tcPr>
            <w:tcW w:w="3235" w:type="dxa"/>
          </w:tcPr>
          <w:p w14:paraId="2849BE71" w14:textId="3675CD7E" w:rsidR="00D11D57" w:rsidRPr="00A424BF" w:rsidRDefault="00D11D57" w:rsidP="0094719A">
            <w:pPr>
              <w:tabs>
                <w:tab w:val="left" w:pos="2949"/>
              </w:tabs>
              <w:spacing w:line="247" w:lineRule="auto"/>
              <w:rPr>
                <w:rFonts w:ascii="Times New Roman" w:hAnsi="Times New Roman" w:cs="Times New Roman"/>
                <w:bCs w:val="0"/>
                <w:sz w:val="24"/>
                <w:szCs w:val="28"/>
              </w:rPr>
            </w:pPr>
            <w:r w:rsidRPr="00A424BF">
              <w:rPr>
                <w:rFonts w:ascii="Times New Roman" w:hAnsi="Times New Roman" w:cs="Times New Roman"/>
                <w:sz w:val="24"/>
                <w:szCs w:val="28"/>
              </w:rPr>
              <w:t>I-1</w:t>
            </w:r>
          </w:p>
        </w:tc>
        <w:tc>
          <w:tcPr>
            <w:tcW w:w="4680" w:type="dxa"/>
          </w:tcPr>
          <w:p w14:paraId="301BB9C3" w14:textId="3DBB3380" w:rsidR="00D11D57" w:rsidRPr="00A424BF" w:rsidRDefault="00D11D57" w:rsidP="0094719A">
            <w:pPr>
              <w:tabs>
                <w:tab w:val="left" w:pos="2949"/>
              </w:tabs>
              <w:spacing w:line="247" w:lineRule="auto"/>
              <w:rPr>
                <w:rFonts w:ascii="Times New Roman" w:hAnsi="Times New Roman" w:cs="Times New Roman"/>
                <w:bCs w:val="0"/>
                <w:sz w:val="24"/>
                <w:szCs w:val="28"/>
              </w:rPr>
            </w:pPr>
            <w:r w:rsidRPr="00A424BF">
              <w:rPr>
                <w:rFonts w:ascii="Times New Roman" w:hAnsi="Times New Roman" w:cs="Times New Roman"/>
                <w:sz w:val="24"/>
                <w:szCs w:val="28"/>
              </w:rPr>
              <w:t>Light Industrial District</w:t>
            </w:r>
          </w:p>
        </w:tc>
      </w:tr>
    </w:tbl>
    <w:p w14:paraId="4CE66B4E" w14:textId="77777777" w:rsidR="00D11D57" w:rsidRPr="00D11D57" w:rsidRDefault="00D11D57" w:rsidP="0094719A">
      <w:pPr>
        <w:tabs>
          <w:tab w:val="left" w:pos="2949"/>
        </w:tabs>
        <w:spacing w:after="0" w:line="247" w:lineRule="auto"/>
        <w:rPr>
          <w:rFonts w:cs="Times New Roman"/>
          <w:bCs/>
          <w:szCs w:val="24"/>
        </w:rPr>
      </w:pPr>
    </w:p>
    <w:p w14:paraId="016A3700" w14:textId="77777777" w:rsidR="009A1031" w:rsidRPr="005274D0" w:rsidRDefault="009A1031" w:rsidP="009A1031">
      <w:pPr>
        <w:tabs>
          <w:tab w:val="left" w:pos="2949"/>
        </w:tabs>
        <w:spacing w:before="1" w:line="247" w:lineRule="auto"/>
        <w:ind w:left="100" w:right="811" w:firstLine="720"/>
        <w:rPr>
          <w:iCs/>
          <w:szCs w:val="24"/>
        </w:rPr>
      </w:pPr>
      <w:r>
        <w:rPr>
          <w:b/>
        </w:rPr>
        <w:t>SECTION 3:</w:t>
      </w:r>
      <w:r>
        <w:rPr>
          <w:b/>
        </w:rPr>
        <w:tab/>
      </w:r>
      <w:r>
        <w:rPr>
          <w:b/>
          <w:szCs w:val="24"/>
          <w:u w:val="single"/>
        </w:rPr>
        <w:t>REPLACE</w:t>
      </w:r>
      <w:r w:rsidRPr="008304CF">
        <w:rPr>
          <w:b/>
          <w:spacing w:val="-13"/>
          <w:szCs w:val="24"/>
        </w:rPr>
        <w:t xml:space="preserve"> </w:t>
      </w:r>
      <w:r>
        <w:rPr>
          <w:spacing w:val="-15"/>
          <w:szCs w:val="24"/>
        </w:rPr>
        <w:t xml:space="preserve">“Section 18-9 – Fences And Retaining Walls” </w:t>
      </w:r>
      <w:r w:rsidRPr="008304CF">
        <w:rPr>
          <w:szCs w:val="24"/>
        </w:rPr>
        <w:t>of</w:t>
      </w:r>
      <w:r w:rsidRPr="008304CF">
        <w:rPr>
          <w:spacing w:val="-15"/>
          <w:szCs w:val="24"/>
        </w:rPr>
        <w:t xml:space="preserve"> </w:t>
      </w:r>
      <w:r w:rsidRPr="008304CF">
        <w:rPr>
          <w:szCs w:val="24"/>
        </w:rPr>
        <w:t>the</w:t>
      </w:r>
      <w:r w:rsidRPr="008304CF">
        <w:rPr>
          <w:spacing w:val="-15"/>
          <w:szCs w:val="24"/>
        </w:rPr>
        <w:t xml:space="preserve"> </w:t>
      </w:r>
      <w:r w:rsidRPr="008304CF">
        <w:rPr>
          <w:szCs w:val="24"/>
        </w:rPr>
        <w:t xml:space="preserve">Victoria </w:t>
      </w:r>
      <w:r>
        <w:rPr>
          <w:szCs w:val="24"/>
        </w:rPr>
        <w:t>Zoning</w:t>
      </w:r>
      <w:r w:rsidRPr="008304CF">
        <w:rPr>
          <w:szCs w:val="24"/>
        </w:rPr>
        <w:t xml:space="preserve"> Code </w:t>
      </w:r>
      <w:r>
        <w:rPr>
          <w:szCs w:val="24"/>
        </w:rPr>
        <w:t>is</w:t>
      </w:r>
      <w:r w:rsidRPr="008304CF">
        <w:rPr>
          <w:szCs w:val="24"/>
        </w:rPr>
        <w:t xml:space="preserve"> hereby </w:t>
      </w:r>
      <w:r>
        <w:rPr>
          <w:iCs/>
          <w:szCs w:val="24"/>
        </w:rPr>
        <w:t>replaced with the following:</w:t>
      </w:r>
    </w:p>
    <w:p w14:paraId="62CC9AB1" w14:textId="77777777" w:rsidR="009A1031" w:rsidRPr="009A1031" w:rsidRDefault="009A1031" w:rsidP="00FF2BAE">
      <w:pPr>
        <w:spacing w:after="0" w:line="240" w:lineRule="auto"/>
        <w:rPr>
          <w:bCs/>
        </w:rPr>
      </w:pPr>
      <w:r w:rsidRPr="009A1031">
        <w:rPr>
          <w:bCs/>
          <w:u w:val="single"/>
        </w:rPr>
        <w:t>Sec 18-9 Fences</w:t>
      </w:r>
    </w:p>
    <w:p w14:paraId="5E577222" w14:textId="77777777" w:rsidR="009A1031" w:rsidRDefault="009A1031" w:rsidP="00FF2BAE">
      <w:pPr>
        <w:pStyle w:val="ListParagraph"/>
        <w:numPr>
          <w:ilvl w:val="0"/>
          <w:numId w:val="2"/>
        </w:numPr>
        <w:spacing w:after="0" w:line="240" w:lineRule="auto"/>
        <w:ind w:left="360"/>
      </w:pPr>
      <w:r>
        <w:t>Residential zoning districts.</w:t>
      </w:r>
    </w:p>
    <w:p w14:paraId="5BC274FE" w14:textId="77777777" w:rsidR="009A1031" w:rsidRDefault="009A1031" w:rsidP="00FF2BAE">
      <w:pPr>
        <w:pStyle w:val="ListParagraph"/>
        <w:numPr>
          <w:ilvl w:val="1"/>
          <w:numId w:val="2"/>
        </w:numPr>
        <w:spacing w:after="0" w:line="240" w:lineRule="auto"/>
        <w:ind w:left="1080"/>
      </w:pPr>
      <w:r>
        <w:t>Construction, maintenance and design requirements:</w:t>
      </w:r>
    </w:p>
    <w:p w14:paraId="4E0F0AAA" w14:textId="77777777" w:rsidR="009A1031" w:rsidRDefault="009A1031" w:rsidP="00FF2BAE">
      <w:pPr>
        <w:pStyle w:val="ListParagraph"/>
        <w:numPr>
          <w:ilvl w:val="2"/>
          <w:numId w:val="2"/>
        </w:numPr>
        <w:spacing w:after="0" w:line="240" w:lineRule="auto"/>
        <w:ind w:left="1620"/>
      </w:pPr>
      <w:r>
        <w:t>Fences shall be constructed with substantial, workmanlike quality;</w:t>
      </w:r>
    </w:p>
    <w:p w14:paraId="32190628" w14:textId="77777777" w:rsidR="009A1031" w:rsidRDefault="009A1031" w:rsidP="00FF2BAE">
      <w:pPr>
        <w:pStyle w:val="ListParagraph"/>
        <w:numPr>
          <w:ilvl w:val="2"/>
          <w:numId w:val="2"/>
        </w:numPr>
        <w:spacing w:after="0" w:line="240" w:lineRule="auto"/>
        <w:ind w:left="1620"/>
      </w:pPr>
      <w:r>
        <w:t>Shall be a single color;</w:t>
      </w:r>
    </w:p>
    <w:p w14:paraId="050E03AD" w14:textId="77777777" w:rsidR="009A1031" w:rsidRDefault="009A1031" w:rsidP="00FF2BAE">
      <w:pPr>
        <w:pStyle w:val="ListParagraph"/>
        <w:numPr>
          <w:ilvl w:val="2"/>
          <w:numId w:val="2"/>
        </w:numPr>
        <w:spacing w:after="0" w:line="240" w:lineRule="auto"/>
        <w:ind w:left="1620"/>
      </w:pPr>
      <w:r>
        <w:t>Shall not be constructed in a manner which blocks the flowage of stormwater;</w:t>
      </w:r>
    </w:p>
    <w:p w14:paraId="05AFC0D8" w14:textId="77777777" w:rsidR="009A1031" w:rsidRDefault="009A1031" w:rsidP="00FF2BAE">
      <w:pPr>
        <w:pStyle w:val="ListParagraph"/>
        <w:numPr>
          <w:ilvl w:val="2"/>
          <w:numId w:val="2"/>
        </w:numPr>
        <w:spacing w:after="0" w:line="240" w:lineRule="auto"/>
        <w:ind w:left="1620"/>
      </w:pPr>
      <w:r w:rsidRPr="00BA131E">
        <w:t xml:space="preserve">Fence framing must face inward on the fence owner's lot. </w:t>
      </w:r>
    </w:p>
    <w:p w14:paraId="4285CC66" w14:textId="77777777" w:rsidR="009A1031" w:rsidRPr="00F260FF" w:rsidRDefault="009A1031" w:rsidP="00FF2BAE">
      <w:pPr>
        <w:pStyle w:val="ListParagraph"/>
        <w:numPr>
          <w:ilvl w:val="1"/>
          <w:numId w:val="2"/>
        </w:numPr>
        <w:spacing w:after="0" w:line="240" w:lineRule="auto"/>
        <w:ind w:left="1080"/>
      </w:pPr>
      <w:r w:rsidRPr="00F260FF">
        <w:t>Fences shall be made of only the following materials:</w:t>
      </w:r>
    </w:p>
    <w:p w14:paraId="21FF4C28" w14:textId="45501A19" w:rsidR="009A1031" w:rsidRPr="00F260FF" w:rsidRDefault="009A1031" w:rsidP="00FF2BAE">
      <w:pPr>
        <w:pStyle w:val="ListParagraph"/>
        <w:numPr>
          <w:ilvl w:val="2"/>
          <w:numId w:val="2"/>
        </w:numPr>
        <w:spacing w:after="0" w:line="240" w:lineRule="auto"/>
        <w:ind w:left="1620"/>
      </w:pPr>
      <w:r w:rsidRPr="00F260FF">
        <w:t>Chain-link, with a minimum gauge of 11</w:t>
      </w:r>
      <w:r w:rsidR="008D66DA" w:rsidRPr="00F260FF">
        <w:t xml:space="preserve"> and without plastic or other slats or coverings;</w:t>
      </w:r>
    </w:p>
    <w:p w14:paraId="5A1971F9" w14:textId="77777777" w:rsidR="009A1031" w:rsidRDefault="009A1031" w:rsidP="00FF2BAE">
      <w:pPr>
        <w:pStyle w:val="ListParagraph"/>
        <w:numPr>
          <w:ilvl w:val="2"/>
          <w:numId w:val="2"/>
        </w:numPr>
        <w:spacing w:after="0" w:line="240" w:lineRule="auto"/>
        <w:ind w:left="1620"/>
      </w:pPr>
      <w:r w:rsidRPr="00F260FF">
        <w:t>Treated wood; painted or</w:t>
      </w:r>
      <w:r>
        <w:t xml:space="preserve"> stained;</w:t>
      </w:r>
    </w:p>
    <w:p w14:paraId="1D363653" w14:textId="77777777" w:rsidR="009A1031" w:rsidRDefault="009A1031" w:rsidP="00FF2BAE">
      <w:pPr>
        <w:pStyle w:val="ListParagraph"/>
        <w:numPr>
          <w:ilvl w:val="2"/>
          <w:numId w:val="2"/>
        </w:numPr>
        <w:spacing w:after="0" w:line="240" w:lineRule="auto"/>
        <w:ind w:left="1620"/>
      </w:pPr>
      <w:r>
        <w:t>Composite materials;</w:t>
      </w:r>
    </w:p>
    <w:p w14:paraId="43CED1F6" w14:textId="77777777" w:rsidR="009A1031" w:rsidRDefault="009A1031" w:rsidP="00FF2BAE">
      <w:pPr>
        <w:pStyle w:val="ListParagraph"/>
        <w:numPr>
          <w:ilvl w:val="2"/>
          <w:numId w:val="2"/>
        </w:numPr>
        <w:spacing w:after="0" w:line="240" w:lineRule="auto"/>
        <w:ind w:left="1620"/>
      </w:pPr>
      <w:r>
        <w:t>Vinyl; free of holes, cracks, and damages;</w:t>
      </w:r>
    </w:p>
    <w:p w14:paraId="7059B2F7" w14:textId="77777777" w:rsidR="009A1031" w:rsidRDefault="009A1031" w:rsidP="00FF2BAE">
      <w:pPr>
        <w:pStyle w:val="ListParagraph"/>
        <w:numPr>
          <w:ilvl w:val="2"/>
          <w:numId w:val="2"/>
        </w:numPr>
        <w:spacing w:after="0" w:line="240" w:lineRule="auto"/>
        <w:ind w:left="1620"/>
      </w:pPr>
      <w:r>
        <w:t>Wrought iron;</w:t>
      </w:r>
    </w:p>
    <w:p w14:paraId="3C339D73" w14:textId="77777777" w:rsidR="009A1031" w:rsidRDefault="009A1031" w:rsidP="00FF2BAE">
      <w:pPr>
        <w:pStyle w:val="ListParagraph"/>
        <w:numPr>
          <w:ilvl w:val="2"/>
          <w:numId w:val="2"/>
        </w:numPr>
        <w:spacing w:after="0" w:line="240" w:lineRule="auto"/>
        <w:ind w:left="1620"/>
      </w:pPr>
      <w:r>
        <w:t>Iron; and</w:t>
      </w:r>
    </w:p>
    <w:p w14:paraId="232C1806" w14:textId="77777777" w:rsidR="009A1031" w:rsidRDefault="009A1031" w:rsidP="00FF2BAE">
      <w:pPr>
        <w:pStyle w:val="ListParagraph"/>
        <w:numPr>
          <w:ilvl w:val="2"/>
          <w:numId w:val="2"/>
        </w:numPr>
        <w:spacing w:after="0" w:line="240" w:lineRule="auto"/>
        <w:ind w:left="1620"/>
      </w:pPr>
      <w:r>
        <w:t>Aluminum.</w:t>
      </w:r>
    </w:p>
    <w:p w14:paraId="6DA27073" w14:textId="77777777" w:rsidR="009A1031" w:rsidRDefault="009A1031" w:rsidP="00FF2BAE">
      <w:pPr>
        <w:pStyle w:val="ListParagraph"/>
        <w:numPr>
          <w:ilvl w:val="1"/>
          <w:numId w:val="2"/>
        </w:numPr>
        <w:spacing w:after="0" w:line="240" w:lineRule="auto"/>
        <w:ind w:left="1080"/>
      </w:pPr>
      <w:r>
        <w:t>Placement:</w:t>
      </w:r>
    </w:p>
    <w:p w14:paraId="0BC0D68E" w14:textId="77777777" w:rsidR="009A1031" w:rsidRDefault="009A1031" w:rsidP="00FF2BAE">
      <w:pPr>
        <w:pStyle w:val="ListParagraph"/>
        <w:numPr>
          <w:ilvl w:val="2"/>
          <w:numId w:val="2"/>
        </w:numPr>
        <w:spacing w:after="0" w:line="240" w:lineRule="auto"/>
        <w:ind w:left="1620"/>
      </w:pPr>
      <w:r>
        <w:t>All fences shall be located entirely upon the private property of the person constructing the fence;</w:t>
      </w:r>
    </w:p>
    <w:p w14:paraId="7FF3B2EA" w14:textId="77777777" w:rsidR="009A1031" w:rsidRDefault="009A1031" w:rsidP="00047F1F">
      <w:pPr>
        <w:pStyle w:val="ListParagraph"/>
        <w:numPr>
          <w:ilvl w:val="3"/>
          <w:numId w:val="2"/>
        </w:numPr>
        <w:spacing w:after="0" w:line="240" w:lineRule="auto"/>
        <w:ind w:left="1980"/>
      </w:pPr>
      <w:r>
        <w:t>Except, adjacent property owners can approve fences to be placed on the property line.</w:t>
      </w:r>
    </w:p>
    <w:p w14:paraId="4323B717" w14:textId="77777777" w:rsidR="009A1031" w:rsidRDefault="009A1031" w:rsidP="00FF2BAE">
      <w:pPr>
        <w:pStyle w:val="ListParagraph"/>
        <w:numPr>
          <w:ilvl w:val="2"/>
          <w:numId w:val="2"/>
        </w:numPr>
        <w:spacing w:after="0" w:line="240" w:lineRule="auto"/>
        <w:ind w:left="1620"/>
      </w:pPr>
      <w:r>
        <w:t>Fences and retaining walls shall not be permitted in any easement without the approval of the easement holder;</w:t>
      </w:r>
    </w:p>
    <w:p w14:paraId="4C33BF67" w14:textId="77777777" w:rsidR="009A1031" w:rsidRDefault="009A1031" w:rsidP="00FF2BAE">
      <w:pPr>
        <w:pStyle w:val="ListParagraph"/>
        <w:numPr>
          <w:ilvl w:val="2"/>
          <w:numId w:val="2"/>
        </w:numPr>
        <w:spacing w:after="0" w:line="240" w:lineRule="auto"/>
        <w:ind w:left="1620"/>
      </w:pPr>
      <w:r>
        <w:lastRenderedPageBreak/>
        <w:t>Shall be no closer than six and one-half (6 ½) feet to any sidewalk or trail;</w:t>
      </w:r>
    </w:p>
    <w:p w14:paraId="7842A848" w14:textId="77777777" w:rsidR="009A1031" w:rsidRDefault="009A1031" w:rsidP="00FF2BAE">
      <w:pPr>
        <w:pStyle w:val="ListParagraph"/>
        <w:numPr>
          <w:ilvl w:val="2"/>
          <w:numId w:val="2"/>
        </w:numPr>
        <w:spacing w:after="0" w:line="240" w:lineRule="auto"/>
        <w:ind w:left="1620"/>
      </w:pPr>
      <w:r>
        <w:t>Shall be no closer than six (6) feet to any city stormwater mains;</w:t>
      </w:r>
    </w:p>
    <w:p w14:paraId="303ED881" w14:textId="77777777" w:rsidR="009A1031" w:rsidRDefault="009A1031" w:rsidP="00FF2BAE">
      <w:pPr>
        <w:pStyle w:val="ListParagraph"/>
        <w:numPr>
          <w:ilvl w:val="2"/>
          <w:numId w:val="2"/>
        </w:numPr>
        <w:spacing w:after="0" w:line="240" w:lineRule="auto"/>
        <w:ind w:left="1620"/>
      </w:pPr>
      <w:r>
        <w:t>Shall be no closer than twenty (20) feet to any city sanitary sewer mains or city water mains;</w:t>
      </w:r>
    </w:p>
    <w:p w14:paraId="76049A90" w14:textId="77777777" w:rsidR="009A1031" w:rsidRDefault="009A1031" w:rsidP="00FF2BAE">
      <w:pPr>
        <w:pStyle w:val="ListParagraph"/>
        <w:numPr>
          <w:ilvl w:val="2"/>
          <w:numId w:val="2"/>
        </w:numPr>
        <w:spacing w:after="0" w:line="240" w:lineRule="auto"/>
        <w:ind w:left="1620"/>
      </w:pPr>
      <w:r>
        <w:t>Shall not be placed within the vision clearance triangle of any intersection;</w:t>
      </w:r>
    </w:p>
    <w:p w14:paraId="29AA6E04" w14:textId="77777777" w:rsidR="009A1031" w:rsidRDefault="009A1031" w:rsidP="00FF2BAE">
      <w:pPr>
        <w:pStyle w:val="ListParagraph"/>
        <w:numPr>
          <w:ilvl w:val="2"/>
          <w:numId w:val="2"/>
        </w:numPr>
        <w:spacing w:after="0" w:line="240" w:lineRule="auto"/>
        <w:ind w:left="1620"/>
      </w:pPr>
      <w:r>
        <w:t>Shall not be placed in a manner which creates a hazard for motorists or pedestrians; and</w:t>
      </w:r>
    </w:p>
    <w:p w14:paraId="0A4B51EB" w14:textId="77777777" w:rsidR="009A1031" w:rsidRDefault="009A1031" w:rsidP="00FF2BAE">
      <w:pPr>
        <w:pStyle w:val="ListParagraph"/>
        <w:numPr>
          <w:ilvl w:val="2"/>
          <w:numId w:val="2"/>
        </w:numPr>
        <w:spacing w:after="0" w:line="240" w:lineRule="auto"/>
        <w:ind w:left="1620"/>
      </w:pPr>
      <w:r>
        <w:t xml:space="preserve">Shall not be placed in a manner which permits or causes damage to adjacent property including public and private property. </w:t>
      </w:r>
    </w:p>
    <w:p w14:paraId="06925C45" w14:textId="77777777" w:rsidR="009A1031" w:rsidRPr="00BA131E" w:rsidRDefault="009A1031" w:rsidP="00FF2BAE">
      <w:pPr>
        <w:pStyle w:val="ListParagraph"/>
        <w:numPr>
          <w:ilvl w:val="1"/>
          <w:numId w:val="2"/>
        </w:numPr>
        <w:spacing w:after="0" w:line="240" w:lineRule="auto"/>
        <w:ind w:left="1080"/>
      </w:pPr>
      <w:r w:rsidRPr="00BA131E">
        <w:t>Height restrictions</w:t>
      </w:r>
      <w:r>
        <w:t xml:space="preserve"> and permit requirements</w:t>
      </w:r>
      <w:r w:rsidRPr="00BA131E">
        <w:t>:</w:t>
      </w:r>
    </w:p>
    <w:p w14:paraId="37EA89E0" w14:textId="77777777" w:rsidR="009A1031" w:rsidRPr="00BA131E" w:rsidRDefault="009A1031" w:rsidP="00FF2BAE">
      <w:pPr>
        <w:pStyle w:val="ListParagraph"/>
        <w:numPr>
          <w:ilvl w:val="2"/>
          <w:numId w:val="2"/>
        </w:numPr>
        <w:spacing w:after="0" w:line="240" w:lineRule="auto"/>
        <w:ind w:left="1620"/>
      </w:pPr>
      <w:r w:rsidRPr="00BA131E">
        <w:t>Front yard- four (4) feet maximum</w:t>
      </w:r>
      <w:r>
        <w:t xml:space="preserve"> with a zoning permit;</w:t>
      </w:r>
    </w:p>
    <w:p w14:paraId="3BB822CD" w14:textId="77777777" w:rsidR="009A1031" w:rsidRPr="00BA131E" w:rsidRDefault="009A1031" w:rsidP="00FF2BAE">
      <w:pPr>
        <w:pStyle w:val="ListParagraph"/>
        <w:numPr>
          <w:ilvl w:val="2"/>
          <w:numId w:val="2"/>
        </w:numPr>
        <w:spacing w:after="0" w:line="240" w:lineRule="auto"/>
        <w:ind w:left="1620"/>
      </w:pPr>
      <w:r w:rsidRPr="00BA131E">
        <w:t xml:space="preserve">Side yard- </w:t>
      </w:r>
      <w:r>
        <w:t>seven (7) to eight</w:t>
      </w:r>
      <w:r w:rsidRPr="00BA131E">
        <w:t xml:space="preserve"> (</w:t>
      </w:r>
      <w:r>
        <w:t>8</w:t>
      </w:r>
      <w:r w:rsidRPr="00BA131E">
        <w:t>) feet</w:t>
      </w:r>
      <w:r>
        <w:t xml:space="preserve"> in height</w:t>
      </w:r>
      <w:r w:rsidRPr="00BA131E">
        <w:t xml:space="preserve"> </w:t>
      </w:r>
      <w:r>
        <w:t>with a building permit; less than seven (7) feet in height with a zoning permit; and</w:t>
      </w:r>
    </w:p>
    <w:p w14:paraId="221BF6CE" w14:textId="77777777" w:rsidR="009A1031" w:rsidRDefault="009A1031" w:rsidP="00FF2BAE">
      <w:pPr>
        <w:pStyle w:val="ListParagraph"/>
        <w:numPr>
          <w:ilvl w:val="2"/>
          <w:numId w:val="2"/>
        </w:numPr>
        <w:spacing w:after="0" w:line="240" w:lineRule="auto"/>
        <w:ind w:left="1620"/>
      </w:pPr>
      <w:r w:rsidRPr="00BA131E">
        <w:t xml:space="preserve">Rear yard- </w:t>
      </w:r>
      <w:r>
        <w:t>seven (7) to eight</w:t>
      </w:r>
      <w:r w:rsidRPr="00BA131E">
        <w:t xml:space="preserve"> (</w:t>
      </w:r>
      <w:r>
        <w:t>8</w:t>
      </w:r>
      <w:r w:rsidRPr="00BA131E">
        <w:t>) feet</w:t>
      </w:r>
      <w:r>
        <w:t xml:space="preserve"> in height</w:t>
      </w:r>
      <w:r w:rsidRPr="00BA131E">
        <w:t xml:space="preserve"> </w:t>
      </w:r>
      <w:r>
        <w:t>with a building permit; less than seven (7) feet in height with a zoning permit.</w:t>
      </w:r>
    </w:p>
    <w:p w14:paraId="25D7F8A1" w14:textId="77777777" w:rsidR="009A1031" w:rsidRPr="00D66036" w:rsidRDefault="009A1031" w:rsidP="00FF2BAE">
      <w:pPr>
        <w:pStyle w:val="ListParagraph"/>
        <w:numPr>
          <w:ilvl w:val="2"/>
          <w:numId w:val="2"/>
        </w:numPr>
        <w:spacing w:after="0" w:line="240" w:lineRule="auto"/>
        <w:ind w:left="1620"/>
      </w:pPr>
      <w:r w:rsidRPr="00D66036">
        <w:t xml:space="preserve">All permits must provide the location, material, height, gate locations, and dimensions of the proposed fence on a property survey for review and approval by the city. </w:t>
      </w:r>
    </w:p>
    <w:p w14:paraId="696A1061" w14:textId="77777777" w:rsidR="009A1031" w:rsidRPr="00BA131E" w:rsidRDefault="009A1031" w:rsidP="00FF2BAE">
      <w:pPr>
        <w:pStyle w:val="ListParagraph"/>
        <w:numPr>
          <w:ilvl w:val="1"/>
          <w:numId w:val="2"/>
        </w:numPr>
        <w:spacing w:after="0" w:line="240" w:lineRule="auto"/>
        <w:ind w:left="1080"/>
      </w:pPr>
      <w:r w:rsidRPr="00BA131E">
        <w:t>Fences located on residential properties shall not have any sign affixed to the exterior of the fence.</w:t>
      </w:r>
    </w:p>
    <w:p w14:paraId="2503358D" w14:textId="77777777" w:rsidR="009A1031" w:rsidRPr="00BA131E" w:rsidRDefault="009A1031" w:rsidP="00FF2BAE">
      <w:pPr>
        <w:pStyle w:val="ListParagraph"/>
        <w:numPr>
          <w:ilvl w:val="1"/>
          <w:numId w:val="2"/>
        </w:numPr>
        <w:spacing w:after="0" w:line="240" w:lineRule="auto"/>
        <w:ind w:left="1080"/>
      </w:pPr>
      <w:r w:rsidRPr="00BA131E">
        <w:t>Fences shall be prohibited from using any inserts or coverings which are not structurally required for the operation of the fence</w:t>
      </w:r>
      <w:r>
        <w:t>, except for post caps.</w:t>
      </w:r>
    </w:p>
    <w:p w14:paraId="072A33AC" w14:textId="77777777" w:rsidR="009A1031" w:rsidRDefault="009A1031" w:rsidP="00FF2BAE">
      <w:pPr>
        <w:pStyle w:val="ListParagraph"/>
        <w:numPr>
          <w:ilvl w:val="0"/>
          <w:numId w:val="2"/>
        </w:numPr>
        <w:spacing w:after="0" w:line="240" w:lineRule="auto"/>
        <w:ind w:left="360"/>
      </w:pPr>
      <w:r>
        <w:t xml:space="preserve">Nonresidential zoning districts. </w:t>
      </w:r>
    </w:p>
    <w:p w14:paraId="790D11F7" w14:textId="77777777" w:rsidR="009A1031" w:rsidRDefault="009A1031" w:rsidP="00FF2BAE">
      <w:pPr>
        <w:pStyle w:val="ListParagraph"/>
        <w:numPr>
          <w:ilvl w:val="1"/>
          <w:numId w:val="2"/>
        </w:numPr>
        <w:spacing w:after="0" w:line="240" w:lineRule="auto"/>
        <w:ind w:left="1080"/>
      </w:pPr>
      <w:r>
        <w:t xml:space="preserve">All fences shall be located entirely upon private property of the property owner. A fence may be allowed on the property line with written permission of all the adjacent property owners. </w:t>
      </w:r>
    </w:p>
    <w:p w14:paraId="057731B0" w14:textId="77777777" w:rsidR="009A1031" w:rsidRDefault="009A1031" w:rsidP="00FF2BAE">
      <w:pPr>
        <w:pStyle w:val="ListParagraph"/>
        <w:numPr>
          <w:ilvl w:val="1"/>
          <w:numId w:val="2"/>
        </w:numPr>
        <w:spacing w:after="0" w:line="240" w:lineRule="auto"/>
        <w:ind w:left="1080"/>
      </w:pPr>
      <w:r>
        <w:t>Screening of outdoor areas require a fence at least six (6) feet but not more than eight feet (8) in height.</w:t>
      </w:r>
    </w:p>
    <w:p w14:paraId="48B9D147" w14:textId="77777777" w:rsidR="009A1031" w:rsidRDefault="009A1031" w:rsidP="00FF2BAE">
      <w:pPr>
        <w:pStyle w:val="ListParagraph"/>
        <w:numPr>
          <w:ilvl w:val="1"/>
          <w:numId w:val="2"/>
        </w:numPr>
        <w:spacing w:after="0" w:line="240" w:lineRule="auto"/>
        <w:ind w:left="1080"/>
      </w:pPr>
      <w:r>
        <w:t>Fences between seven (7) feet and eight (8) feet in height require a building permit and engineer's design. Fences less than seven (7) feet in height require a zoning permit. Fences over eight (8) feet in height are not permitted.</w:t>
      </w:r>
    </w:p>
    <w:p w14:paraId="1B9E6E4E" w14:textId="77777777" w:rsidR="009A1031" w:rsidRDefault="009A1031" w:rsidP="00FF2BAE">
      <w:pPr>
        <w:pStyle w:val="ListParagraph"/>
        <w:numPr>
          <w:ilvl w:val="1"/>
          <w:numId w:val="2"/>
        </w:numPr>
        <w:spacing w:after="0" w:line="240" w:lineRule="auto"/>
        <w:ind w:left="1080"/>
      </w:pPr>
      <w:r>
        <w:t xml:space="preserve">Fence materials will be compatible (similar materials, colors, and scale) with the principal building and shall be compatible with the natural surroundings. </w:t>
      </w:r>
    </w:p>
    <w:p w14:paraId="27FA7430" w14:textId="77777777" w:rsidR="009A1031" w:rsidRDefault="009A1031" w:rsidP="00FF2BAE">
      <w:pPr>
        <w:pStyle w:val="ListParagraph"/>
        <w:numPr>
          <w:ilvl w:val="1"/>
          <w:numId w:val="2"/>
        </w:numPr>
        <w:spacing w:after="0" w:line="240" w:lineRule="auto"/>
        <w:ind w:left="1080"/>
      </w:pPr>
      <w:r>
        <w:t xml:space="preserve">Fencing may be required at locations where commercial or industrial uses are adjacent to or across the street from property zoned or developed for residential or public use. </w:t>
      </w:r>
    </w:p>
    <w:p w14:paraId="4E4824B6" w14:textId="77777777" w:rsidR="009A1031" w:rsidRDefault="009A1031" w:rsidP="00FF2BAE">
      <w:pPr>
        <w:pStyle w:val="ListParagraph"/>
        <w:numPr>
          <w:ilvl w:val="1"/>
          <w:numId w:val="2"/>
        </w:numPr>
        <w:spacing w:after="0" w:line="240" w:lineRule="auto"/>
        <w:ind w:left="1080"/>
      </w:pPr>
      <w:r>
        <w:t xml:space="preserve">Plant materials approved by the city may also be required in addition to, or in lieu of, fencing. </w:t>
      </w:r>
    </w:p>
    <w:p w14:paraId="40B53AB3" w14:textId="77777777" w:rsidR="009A1031" w:rsidRDefault="009A1031" w:rsidP="00FF2BAE">
      <w:pPr>
        <w:pStyle w:val="ListParagraph"/>
        <w:numPr>
          <w:ilvl w:val="1"/>
          <w:numId w:val="2"/>
        </w:numPr>
        <w:spacing w:after="0" w:line="240" w:lineRule="auto"/>
        <w:ind w:left="1080"/>
      </w:pPr>
      <w:r>
        <w:t xml:space="preserve">Fences are required to have a 15-foot setback from any street or driveway opening onto a street. </w:t>
      </w:r>
    </w:p>
    <w:p w14:paraId="0399C40A" w14:textId="77777777" w:rsidR="009A1031" w:rsidRDefault="009A1031" w:rsidP="00FF2BAE">
      <w:pPr>
        <w:pStyle w:val="ListParagraph"/>
        <w:numPr>
          <w:ilvl w:val="1"/>
          <w:numId w:val="2"/>
        </w:numPr>
        <w:spacing w:after="0" w:line="240" w:lineRule="auto"/>
        <w:ind w:left="1080"/>
      </w:pPr>
      <w:r>
        <w:t xml:space="preserve">The fence shall be placed along the property lines. In the case of landscape screening, landscaping shall be placed five (5) feet off the property line. </w:t>
      </w:r>
    </w:p>
    <w:p w14:paraId="3D027366" w14:textId="77777777" w:rsidR="009A1031" w:rsidRDefault="009A1031" w:rsidP="00FF2BAE">
      <w:pPr>
        <w:pStyle w:val="ListParagraph"/>
        <w:numPr>
          <w:ilvl w:val="0"/>
          <w:numId w:val="2"/>
        </w:numPr>
        <w:spacing w:after="0" w:line="240" w:lineRule="auto"/>
        <w:ind w:left="360"/>
        <w:rPr>
          <w:rFonts w:eastAsia="Times New Roman" w:cs="Times New Roman"/>
          <w:spacing w:val="2"/>
          <w:kern w:val="0"/>
          <w:szCs w:val="24"/>
          <w14:ligatures w14:val="none"/>
        </w:rPr>
      </w:pPr>
      <w:r w:rsidRPr="00584E52">
        <w:rPr>
          <w:rFonts w:eastAsia="Times New Roman" w:cs="Times New Roman"/>
          <w:spacing w:val="2"/>
          <w:kern w:val="0"/>
          <w:szCs w:val="24"/>
          <w14:ligatures w14:val="none"/>
        </w:rPr>
        <w:t>Fence maintenance</w:t>
      </w:r>
      <w:r>
        <w:rPr>
          <w:rFonts w:eastAsia="Times New Roman" w:cs="Times New Roman"/>
          <w:spacing w:val="2"/>
          <w:kern w:val="0"/>
          <w:szCs w:val="24"/>
          <w14:ligatures w14:val="none"/>
        </w:rPr>
        <w:t>.</w:t>
      </w:r>
    </w:p>
    <w:p w14:paraId="2211D9A3" w14:textId="0AF4393A" w:rsidR="009A1031" w:rsidRDefault="009A1031" w:rsidP="00FF2BAE">
      <w:pPr>
        <w:pStyle w:val="ListParagraph"/>
        <w:numPr>
          <w:ilvl w:val="1"/>
          <w:numId w:val="2"/>
        </w:numPr>
        <w:spacing w:after="0" w:line="240" w:lineRule="auto"/>
        <w:ind w:left="1080"/>
        <w:rPr>
          <w:rFonts w:eastAsia="Times New Roman" w:cs="Times New Roman"/>
          <w:spacing w:val="2"/>
          <w:kern w:val="0"/>
          <w:szCs w:val="24"/>
          <w14:ligatures w14:val="none"/>
        </w:rPr>
      </w:pPr>
      <w:r w:rsidRPr="00C55AF6">
        <w:rPr>
          <w:rFonts w:eastAsia="Times New Roman" w:cs="Times New Roman"/>
          <w:spacing w:val="2"/>
          <w:kern w:val="0"/>
          <w:szCs w:val="24"/>
          <w14:ligatures w14:val="none"/>
        </w:rPr>
        <w:t xml:space="preserve">All </w:t>
      </w:r>
      <w:r>
        <w:rPr>
          <w:rFonts w:eastAsia="Times New Roman" w:cs="Times New Roman"/>
          <w:spacing w:val="2"/>
          <w:kern w:val="0"/>
          <w:szCs w:val="24"/>
          <w14:ligatures w14:val="none"/>
        </w:rPr>
        <w:t xml:space="preserve">fences </w:t>
      </w:r>
      <w:r w:rsidRPr="00C55AF6">
        <w:rPr>
          <w:rFonts w:eastAsia="Times New Roman" w:cs="Times New Roman"/>
          <w:spacing w:val="2"/>
          <w:kern w:val="0"/>
          <w:szCs w:val="24"/>
          <w14:ligatures w14:val="none"/>
        </w:rPr>
        <w:t xml:space="preserve">shall be maintained to be structurally sound, safe, and in good repair. Every </w:t>
      </w:r>
      <w:r>
        <w:rPr>
          <w:rFonts w:eastAsia="Times New Roman" w:cs="Times New Roman"/>
          <w:spacing w:val="2"/>
          <w:kern w:val="0"/>
          <w:szCs w:val="24"/>
          <w14:ligatures w14:val="none"/>
        </w:rPr>
        <w:t>fence</w:t>
      </w:r>
      <w:r w:rsidRPr="00C55AF6">
        <w:rPr>
          <w:rFonts w:eastAsia="Times New Roman" w:cs="Times New Roman"/>
          <w:spacing w:val="2"/>
          <w:kern w:val="0"/>
          <w:szCs w:val="24"/>
          <w14:ligatures w14:val="none"/>
        </w:rPr>
        <w:t xml:space="preserve"> and immediate surrounding premises shall be maintained by the owner </w:t>
      </w:r>
      <w:r w:rsidRPr="00C55AF6">
        <w:rPr>
          <w:rFonts w:eastAsia="Times New Roman" w:cs="Times New Roman"/>
          <w:spacing w:val="2"/>
          <w:kern w:val="0"/>
          <w:szCs w:val="24"/>
          <w14:ligatures w14:val="none"/>
        </w:rPr>
        <w:lastRenderedPageBreak/>
        <w:t>or person in charge thereof in a clean</w:t>
      </w:r>
      <w:r w:rsidR="00261635">
        <w:rPr>
          <w:rFonts w:eastAsia="Times New Roman" w:cs="Times New Roman"/>
          <w:spacing w:val="2"/>
          <w:kern w:val="0"/>
          <w:szCs w:val="24"/>
          <w14:ligatures w14:val="none"/>
        </w:rPr>
        <w:t>,</w:t>
      </w:r>
      <w:r w:rsidRPr="00C55AF6">
        <w:rPr>
          <w:rFonts w:eastAsia="Times New Roman" w:cs="Times New Roman"/>
          <w:spacing w:val="2"/>
          <w:kern w:val="0"/>
          <w:szCs w:val="24"/>
          <w14:ligatures w14:val="none"/>
        </w:rPr>
        <w:t xml:space="preserve"> sanitary, and inoffensive condition and free and clear of all obnoxious substances, rubbish, and weeds.</w:t>
      </w:r>
    </w:p>
    <w:p w14:paraId="21D703EE" w14:textId="77777777" w:rsidR="009A1031" w:rsidRDefault="009A1031" w:rsidP="00FF2BAE">
      <w:pPr>
        <w:pStyle w:val="ListParagraph"/>
        <w:numPr>
          <w:ilvl w:val="1"/>
          <w:numId w:val="2"/>
        </w:numPr>
        <w:spacing w:after="0" w:line="240" w:lineRule="auto"/>
        <w:ind w:left="1080"/>
        <w:rPr>
          <w:rFonts w:eastAsia="Times New Roman" w:cs="Times New Roman"/>
          <w:spacing w:val="2"/>
          <w:kern w:val="0"/>
          <w:szCs w:val="24"/>
          <w14:ligatures w14:val="none"/>
        </w:rPr>
      </w:pPr>
      <w:r w:rsidRPr="00C55AF6">
        <w:rPr>
          <w:rFonts w:eastAsia="Times New Roman" w:cs="Times New Roman"/>
          <w:spacing w:val="2"/>
          <w:kern w:val="0"/>
          <w:szCs w:val="24"/>
          <w14:ligatures w14:val="none"/>
        </w:rPr>
        <w:t xml:space="preserve">All </w:t>
      </w:r>
      <w:r>
        <w:rPr>
          <w:rFonts w:eastAsia="Times New Roman" w:cs="Times New Roman"/>
          <w:spacing w:val="2"/>
          <w:kern w:val="0"/>
          <w:szCs w:val="24"/>
          <w14:ligatures w14:val="none"/>
        </w:rPr>
        <w:t>fences</w:t>
      </w:r>
      <w:r w:rsidRPr="00C55AF6">
        <w:rPr>
          <w:rFonts w:eastAsia="Times New Roman" w:cs="Times New Roman"/>
          <w:spacing w:val="2"/>
          <w:kern w:val="0"/>
          <w:szCs w:val="24"/>
          <w14:ligatures w14:val="none"/>
        </w:rPr>
        <w:t xml:space="preserve"> shall be properly surface-coated and </w:t>
      </w:r>
      <w:r>
        <w:rPr>
          <w:rFonts w:eastAsia="Times New Roman" w:cs="Times New Roman"/>
          <w:spacing w:val="2"/>
          <w:kern w:val="0"/>
          <w:szCs w:val="24"/>
          <w14:ligatures w14:val="none"/>
        </w:rPr>
        <w:t xml:space="preserve">all </w:t>
      </w:r>
      <w:r w:rsidRPr="00C55AF6">
        <w:rPr>
          <w:rFonts w:eastAsia="Times New Roman" w:cs="Times New Roman"/>
          <w:spacing w:val="2"/>
          <w:kern w:val="0"/>
          <w:szCs w:val="24"/>
          <w14:ligatures w14:val="none"/>
        </w:rPr>
        <w:t>surfaces and supports shall be properly painted and maintained.</w:t>
      </w:r>
    </w:p>
    <w:p w14:paraId="50BE8066" w14:textId="77777777" w:rsidR="009A1031" w:rsidRPr="003D1AF0" w:rsidRDefault="009A1031" w:rsidP="00FF2BAE">
      <w:pPr>
        <w:pStyle w:val="ListParagraph"/>
        <w:numPr>
          <w:ilvl w:val="1"/>
          <w:numId w:val="2"/>
        </w:numPr>
        <w:spacing w:after="0" w:line="240" w:lineRule="auto"/>
        <w:ind w:left="1080"/>
        <w:rPr>
          <w:rFonts w:eastAsia="Times New Roman" w:cs="Times New Roman"/>
          <w:spacing w:val="2"/>
          <w:kern w:val="0"/>
          <w:szCs w:val="24"/>
          <w14:ligatures w14:val="none"/>
        </w:rPr>
      </w:pPr>
      <w:r w:rsidRPr="00C55AF6">
        <w:rPr>
          <w:rFonts w:eastAsia="Times New Roman" w:cs="Times New Roman"/>
          <w:spacing w:val="2"/>
          <w:kern w:val="0"/>
          <w:szCs w:val="24"/>
          <w14:ligatures w14:val="none"/>
        </w:rPr>
        <w:t xml:space="preserve">All </w:t>
      </w:r>
      <w:r>
        <w:rPr>
          <w:rFonts w:eastAsia="Times New Roman" w:cs="Times New Roman"/>
          <w:spacing w:val="2"/>
          <w:kern w:val="0"/>
          <w:szCs w:val="24"/>
          <w14:ligatures w14:val="none"/>
        </w:rPr>
        <w:t>fences</w:t>
      </w:r>
      <w:r w:rsidRPr="00C55AF6">
        <w:rPr>
          <w:rFonts w:eastAsia="Times New Roman" w:cs="Times New Roman"/>
          <w:spacing w:val="2"/>
          <w:kern w:val="0"/>
          <w:szCs w:val="24"/>
          <w14:ligatures w14:val="none"/>
        </w:rPr>
        <w:t xml:space="preserve"> which are unsafe, dangerous, or unsightly shall be repaired or removed. Unsafe or dangerous </w:t>
      </w:r>
      <w:r>
        <w:rPr>
          <w:rFonts w:eastAsia="Times New Roman" w:cs="Times New Roman"/>
          <w:spacing w:val="2"/>
          <w:kern w:val="0"/>
          <w:szCs w:val="24"/>
          <w14:ligatures w14:val="none"/>
        </w:rPr>
        <w:t>fences</w:t>
      </w:r>
      <w:r w:rsidRPr="00C55AF6">
        <w:rPr>
          <w:rFonts w:eastAsia="Times New Roman" w:cs="Times New Roman"/>
          <w:spacing w:val="2"/>
          <w:kern w:val="0"/>
          <w:szCs w:val="24"/>
          <w14:ligatures w14:val="none"/>
        </w:rPr>
        <w:t xml:space="preserve"> shall be removed or otherwise properly secured by the property owner or </w:t>
      </w:r>
      <w:r>
        <w:rPr>
          <w:rFonts w:eastAsia="Times New Roman" w:cs="Times New Roman"/>
          <w:spacing w:val="2"/>
          <w:kern w:val="0"/>
          <w:szCs w:val="24"/>
          <w14:ligatures w14:val="none"/>
        </w:rPr>
        <w:t xml:space="preserve">fence </w:t>
      </w:r>
      <w:r w:rsidRPr="00C55AF6">
        <w:rPr>
          <w:rFonts w:eastAsia="Times New Roman" w:cs="Times New Roman"/>
          <w:spacing w:val="2"/>
          <w:kern w:val="0"/>
          <w:szCs w:val="24"/>
          <w14:ligatures w14:val="none"/>
        </w:rPr>
        <w:t xml:space="preserve">owner upon receipt of notice to do so by the city. Any abandoned, unsafe, or illegal </w:t>
      </w:r>
      <w:r>
        <w:rPr>
          <w:rFonts w:eastAsia="Times New Roman" w:cs="Times New Roman"/>
          <w:spacing w:val="2"/>
          <w:kern w:val="0"/>
          <w:szCs w:val="24"/>
          <w14:ligatures w14:val="none"/>
        </w:rPr>
        <w:t>fences</w:t>
      </w:r>
      <w:r w:rsidRPr="00C55AF6">
        <w:rPr>
          <w:rFonts w:eastAsia="Times New Roman" w:cs="Times New Roman"/>
          <w:spacing w:val="2"/>
          <w:kern w:val="0"/>
          <w:szCs w:val="24"/>
          <w14:ligatures w14:val="none"/>
        </w:rPr>
        <w:t xml:space="preserve"> is declared to be a danger to the health, safety, and welfare of the citizens of the city and is declared to be a public nuisance subject to abatement and assessment, except that legally established nonconforming </w:t>
      </w:r>
      <w:r>
        <w:rPr>
          <w:rFonts w:eastAsia="Times New Roman" w:cs="Times New Roman"/>
          <w:spacing w:val="2"/>
          <w:kern w:val="0"/>
          <w:szCs w:val="24"/>
          <w14:ligatures w14:val="none"/>
        </w:rPr>
        <w:t>fences</w:t>
      </w:r>
      <w:r w:rsidRPr="00C55AF6">
        <w:rPr>
          <w:rFonts w:eastAsia="Times New Roman" w:cs="Times New Roman"/>
          <w:spacing w:val="2"/>
          <w:kern w:val="0"/>
          <w:szCs w:val="24"/>
          <w14:ligatures w14:val="none"/>
        </w:rPr>
        <w:t xml:space="preserve"> shall not be abated until they have been abandoned for more than one year.</w:t>
      </w:r>
    </w:p>
    <w:p w14:paraId="3750B913" w14:textId="77777777" w:rsidR="009A1031" w:rsidRDefault="009A1031" w:rsidP="00FF2BAE">
      <w:pPr>
        <w:pStyle w:val="ListParagraph"/>
        <w:numPr>
          <w:ilvl w:val="0"/>
          <w:numId w:val="2"/>
        </w:numPr>
        <w:spacing w:after="0" w:line="240" w:lineRule="auto"/>
        <w:ind w:left="360"/>
        <w:rPr>
          <w:rFonts w:eastAsia="Times New Roman" w:cs="Times New Roman"/>
          <w:spacing w:val="2"/>
          <w:kern w:val="0"/>
          <w:szCs w:val="24"/>
          <w14:ligatures w14:val="none"/>
        </w:rPr>
      </w:pPr>
      <w:r w:rsidRPr="00584E52">
        <w:rPr>
          <w:rFonts w:eastAsia="Times New Roman" w:cs="Times New Roman"/>
          <w:spacing w:val="2"/>
          <w:kern w:val="0"/>
          <w:szCs w:val="24"/>
          <w14:ligatures w14:val="none"/>
        </w:rPr>
        <w:t>Nonconforming fences</w:t>
      </w:r>
      <w:r>
        <w:rPr>
          <w:rFonts w:eastAsia="Times New Roman" w:cs="Times New Roman"/>
          <w:spacing w:val="2"/>
          <w:kern w:val="0"/>
          <w:szCs w:val="24"/>
          <w14:ligatures w14:val="none"/>
        </w:rPr>
        <w:t>.</w:t>
      </w:r>
    </w:p>
    <w:p w14:paraId="2ED8D696" w14:textId="560D7ADA" w:rsidR="009A1031" w:rsidRDefault="009A1031" w:rsidP="00FF2BAE">
      <w:pPr>
        <w:pStyle w:val="ListParagraph"/>
        <w:numPr>
          <w:ilvl w:val="1"/>
          <w:numId w:val="2"/>
        </w:numPr>
        <w:spacing w:after="0" w:line="240" w:lineRule="auto"/>
        <w:ind w:left="1080"/>
        <w:rPr>
          <w:rFonts w:eastAsia="Times New Roman" w:cs="Times New Roman"/>
          <w:spacing w:val="2"/>
          <w:kern w:val="0"/>
          <w:szCs w:val="24"/>
          <w14:ligatures w14:val="none"/>
        </w:rPr>
      </w:pPr>
      <w:r w:rsidRPr="00B316F6">
        <w:rPr>
          <w:rFonts w:eastAsia="Times New Roman" w:cs="Times New Roman"/>
          <w:spacing w:val="2"/>
          <w:kern w:val="0"/>
          <w:szCs w:val="24"/>
          <w14:ligatures w14:val="none"/>
        </w:rPr>
        <w:t xml:space="preserve">All nonconforming </w:t>
      </w:r>
      <w:r w:rsidRPr="00584E52">
        <w:rPr>
          <w:rFonts w:eastAsia="Times New Roman" w:cs="Times New Roman"/>
          <w:spacing w:val="2"/>
          <w:kern w:val="0"/>
          <w:szCs w:val="24"/>
          <w14:ligatures w14:val="none"/>
        </w:rPr>
        <w:t>fences</w:t>
      </w:r>
      <w:r w:rsidRPr="00B316F6">
        <w:rPr>
          <w:rFonts w:eastAsia="Times New Roman" w:cs="Times New Roman"/>
          <w:spacing w:val="2"/>
          <w:kern w:val="0"/>
          <w:szCs w:val="24"/>
          <w14:ligatures w14:val="none"/>
        </w:rPr>
        <w:t xml:space="preserve"> shall be brought into compliance within 60 days of a change in the </w:t>
      </w:r>
      <w:r w:rsidRPr="00D66036">
        <w:rPr>
          <w:rFonts w:eastAsia="Times New Roman" w:cs="Times New Roman"/>
          <w:spacing w:val="2"/>
          <w:kern w:val="0"/>
          <w:szCs w:val="24"/>
          <w14:ligatures w14:val="none"/>
        </w:rPr>
        <w:t xml:space="preserve">principal business use </w:t>
      </w:r>
      <w:r>
        <w:rPr>
          <w:rFonts w:eastAsia="Times New Roman" w:cs="Times New Roman"/>
          <w:spacing w:val="2"/>
          <w:kern w:val="0"/>
          <w:szCs w:val="24"/>
          <w14:ligatures w14:val="none"/>
        </w:rPr>
        <w:t>of the property.</w:t>
      </w:r>
    </w:p>
    <w:p w14:paraId="4FACF34F" w14:textId="77777777" w:rsidR="009A1031" w:rsidRDefault="009A1031" w:rsidP="00FF2BAE">
      <w:pPr>
        <w:pStyle w:val="ListParagraph"/>
        <w:numPr>
          <w:ilvl w:val="1"/>
          <w:numId w:val="2"/>
        </w:numPr>
        <w:spacing w:after="0" w:line="240" w:lineRule="auto"/>
        <w:ind w:left="1080"/>
        <w:rPr>
          <w:rFonts w:eastAsia="Times New Roman" w:cs="Times New Roman"/>
          <w:spacing w:val="2"/>
          <w:kern w:val="0"/>
          <w:szCs w:val="24"/>
          <w14:ligatures w14:val="none"/>
        </w:rPr>
      </w:pPr>
      <w:r w:rsidRPr="00B316F6">
        <w:rPr>
          <w:rFonts w:eastAsia="Times New Roman" w:cs="Times New Roman"/>
          <w:spacing w:val="2"/>
          <w:kern w:val="0"/>
          <w:szCs w:val="24"/>
          <w14:ligatures w14:val="none"/>
        </w:rPr>
        <w:t xml:space="preserve">Any business or property with </w:t>
      </w:r>
      <w:r w:rsidRPr="00584E52">
        <w:rPr>
          <w:rFonts w:eastAsia="Times New Roman" w:cs="Times New Roman"/>
          <w:spacing w:val="2"/>
          <w:kern w:val="0"/>
          <w:szCs w:val="24"/>
          <w14:ligatures w14:val="none"/>
        </w:rPr>
        <w:t>fences</w:t>
      </w:r>
      <w:r w:rsidRPr="00B316F6">
        <w:rPr>
          <w:rFonts w:eastAsia="Times New Roman" w:cs="Times New Roman"/>
          <w:spacing w:val="2"/>
          <w:kern w:val="0"/>
          <w:szCs w:val="24"/>
          <w14:ligatures w14:val="none"/>
        </w:rPr>
        <w:t xml:space="preserve"> not in compliance with the standards of this section, but which were in place legally on the date of the adoption of this </w:t>
      </w:r>
      <w:r>
        <w:rPr>
          <w:rFonts w:eastAsia="Times New Roman" w:cs="Times New Roman"/>
          <w:spacing w:val="2"/>
          <w:kern w:val="0"/>
          <w:szCs w:val="24"/>
          <w14:ligatures w14:val="none"/>
        </w:rPr>
        <w:t>section</w:t>
      </w:r>
      <w:r w:rsidRPr="00B316F6">
        <w:rPr>
          <w:rFonts w:eastAsia="Times New Roman" w:cs="Times New Roman"/>
          <w:spacing w:val="2"/>
          <w:kern w:val="0"/>
          <w:szCs w:val="24"/>
          <w14:ligatures w14:val="none"/>
        </w:rPr>
        <w:t xml:space="preserve">, may retain such </w:t>
      </w:r>
      <w:r w:rsidRPr="00584E52">
        <w:rPr>
          <w:rFonts w:eastAsia="Times New Roman" w:cs="Times New Roman"/>
          <w:spacing w:val="2"/>
          <w:kern w:val="0"/>
          <w:szCs w:val="24"/>
          <w14:ligatures w14:val="none"/>
        </w:rPr>
        <w:t>fences</w:t>
      </w:r>
      <w:r w:rsidRPr="00B316F6">
        <w:rPr>
          <w:rFonts w:eastAsia="Times New Roman" w:cs="Times New Roman"/>
          <w:spacing w:val="2"/>
          <w:kern w:val="0"/>
          <w:szCs w:val="24"/>
          <w14:ligatures w14:val="none"/>
        </w:rPr>
        <w:t xml:space="preserve"> as legal nonconforming uses. Such </w:t>
      </w:r>
      <w:r w:rsidRPr="00584E52">
        <w:rPr>
          <w:rFonts w:eastAsia="Times New Roman" w:cs="Times New Roman"/>
          <w:spacing w:val="2"/>
          <w:kern w:val="0"/>
          <w:szCs w:val="24"/>
          <w14:ligatures w14:val="none"/>
        </w:rPr>
        <w:t>fences</w:t>
      </w:r>
      <w:r w:rsidRPr="00B316F6">
        <w:rPr>
          <w:rFonts w:eastAsia="Times New Roman" w:cs="Times New Roman"/>
          <w:spacing w:val="2"/>
          <w:kern w:val="0"/>
          <w:szCs w:val="24"/>
          <w14:ligatures w14:val="none"/>
        </w:rPr>
        <w:t xml:space="preserve"> </w:t>
      </w:r>
      <w:r>
        <w:rPr>
          <w:rFonts w:eastAsia="Times New Roman" w:cs="Times New Roman"/>
          <w:spacing w:val="2"/>
          <w:kern w:val="0"/>
          <w:szCs w:val="24"/>
          <w14:ligatures w14:val="none"/>
        </w:rPr>
        <w:t>shall</w:t>
      </w:r>
      <w:r w:rsidRPr="00B316F6">
        <w:rPr>
          <w:rFonts w:eastAsia="Times New Roman" w:cs="Times New Roman"/>
          <w:spacing w:val="2"/>
          <w:kern w:val="0"/>
          <w:szCs w:val="24"/>
          <w14:ligatures w14:val="none"/>
        </w:rPr>
        <w:t xml:space="preserve"> be maintained </w:t>
      </w:r>
      <w:r>
        <w:rPr>
          <w:rFonts w:eastAsia="Times New Roman" w:cs="Times New Roman"/>
          <w:spacing w:val="2"/>
          <w:kern w:val="0"/>
          <w:szCs w:val="24"/>
          <w14:ligatures w14:val="none"/>
        </w:rPr>
        <w:t>in accordance with the maintenance, safety, and other standards set forth herein</w:t>
      </w:r>
      <w:r w:rsidRPr="00B316F6">
        <w:rPr>
          <w:rFonts w:eastAsia="Times New Roman" w:cs="Times New Roman"/>
          <w:spacing w:val="2"/>
          <w:kern w:val="0"/>
          <w:szCs w:val="24"/>
          <w14:ligatures w14:val="none"/>
        </w:rPr>
        <w:t>. A</w:t>
      </w:r>
      <w:r>
        <w:rPr>
          <w:rFonts w:eastAsia="Times New Roman" w:cs="Times New Roman"/>
          <w:spacing w:val="2"/>
          <w:kern w:val="0"/>
          <w:szCs w:val="24"/>
          <w14:ligatures w14:val="none"/>
        </w:rPr>
        <w:t>ny</w:t>
      </w:r>
      <w:r w:rsidRPr="00B316F6">
        <w:rPr>
          <w:rFonts w:eastAsia="Times New Roman" w:cs="Times New Roman"/>
          <w:spacing w:val="2"/>
          <w:kern w:val="0"/>
          <w:szCs w:val="24"/>
          <w14:ligatures w14:val="none"/>
        </w:rPr>
        <w:t xml:space="preserve"> significant change in the size, shape, design, or materials of the </w:t>
      </w:r>
      <w:r w:rsidRPr="00584E52">
        <w:rPr>
          <w:rFonts w:eastAsia="Times New Roman" w:cs="Times New Roman"/>
          <w:spacing w:val="2"/>
          <w:kern w:val="0"/>
          <w:szCs w:val="24"/>
          <w14:ligatures w14:val="none"/>
        </w:rPr>
        <w:t>fences</w:t>
      </w:r>
      <w:r w:rsidRPr="00B316F6">
        <w:rPr>
          <w:rFonts w:eastAsia="Times New Roman" w:cs="Times New Roman"/>
          <w:spacing w:val="2"/>
          <w:kern w:val="0"/>
          <w:szCs w:val="24"/>
          <w14:ligatures w14:val="none"/>
        </w:rPr>
        <w:t>, as determined by the zoning administrator, shall be in conformance with all standards of this section.</w:t>
      </w:r>
      <w:r>
        <w:rPr>
          <w:rFonts w:eastAsia="Times New Roman" w:cs="Times New Roman"/>
          <w:spacing w:val="2"/>
          <w:kern w:val="0"/>
          <w:szCs w:val="24"/>
          <w14:ligatures w14:val="none"/>
        </w:rPr>
        <w:t xml:space="preserve"> </w:t>
      </w:r>
    </w:p>
    <w:p w14:paraId="38FF0E18" w14:textId="77777777" w:rsidR="009A1031" w:rsidRPr="00782724" w:rsidRDefault="009A1031" w:rsidP="00FF2BAE">
      <w:pPr>
        <w:pStyle w:val="ListParagraph"/>
        <w:numPr>
          <w:ilvl w:val="1"/>
          <w:numId w:val="2"/>
        </w:numPr>
        <w:spacing w:after="0" w:line="240" w:lineRule="auto"/>
        <w:ind w:left="1080"/>
        <w:rPr>
          <w:rFonts w:eastAsia="Times New Roman" w:cs="Times New Roman"/>
          <w:spacing w:val="2"/>
          <w:kern w:val="0"/>
          <w:szCs w:val="24"/>
          <w14:ligatures w14:val="none"/>
        </w:rPr>
      </w:pPr>
      <w:r w:rsidRPr="00B316F6">
        <w:rPr>
          <w:rFonts w:eastAsia="Times New Roman" w:cs="Times New Roman"/>
          <w:spacing w:val="2"/>
          <w:kern w:val="0"/>
          <w:szCs w:val="24"/>
          <w14:ligatures w14:val="none"/>
        </w:rPr>
        <w:t xml:space="preserve">Any nonconforming temporary or portable </w:t>
      </w:r>
      <w:r w:rsidRPr="00584E52">
        <w:rPr>
          <w:rFonts w:eastAsia="Times New Roman" w:cs="Times New Roman"/>
          <w:spacing w:val="2"/>
          <w:kern w:val="0"/>
          <w:szCs w:val="24"/>
          <w14:ligatures w14:val="none"/>
        </w:rPr>
        <w:t>fences</w:t>
      </w:r>
      <w:r w:rsidRPr="00B316F6">
        <w:rPr>
          <w:rFonts w:eastAsia="Times New Roman" w:cs="Times New Roman"/>
          <w:spacing w:val="2"/>
          <w:kern w:val="0"/>
          <w:szCs w:val="24"/>
          <w14:ligatures w14:val="none"/>
        </w:rPr>
        <w:t xml:space="preserve"> existing at the time of adoption of this article shall be made to comply with the requirements set forth or shall be removed within one year after the adoption of this article.</w:t>
      </w:r>
    </w:p>
    <w:p w14:paraId="2BCC73E1" w14:textId="77777777" w:rsidR="009A1031" w:rsidRDefault="009A1031" w:rsidP="00FF2BAE">
      <w:pPr>
        <w:pStyle w:val="ListParagraph"/>
        <w:numPr>
          <w:ilvl w:val="0"/>
          <w:numId w:val="2"/>
        </w:numPr>
        <w:spacing w:after="0" w:line="240" w:lineRule="auto"/>
        <w:ind w:left="360"/>
        <w:rPr>
          <w:rFonts w:eastAsia="Times New Roman" w:cs="Times New Roman"/>
          <w:spacing w:val="2"/>
          <w:kern w:val="0"/>
          <w:szCs w:val="24"/>
          <w14:ligatures w14:val="none"/>
        </w:rPr>
      </w:pPr>
      <w:r>
        <w:t>Prohibited fences.</w:t>
      </w:r>
      <w:r w:rsidRPr="00F000F3">
        <w:rPr>
          <w:rFonts w:eastAsia="Times New Roman" w:cs="Times New Roman"/>
          <w:spacing w:val="2"/>
          <w:kern w:val="0"/>
          <w:szCs w:val="24"/>
          <w14:ligatures w14:val="none"/>
        </w:rPr>
        <w:t xml:space="preserve"> </w:t>
      </w:r>
    </w:p>
    <w:p w14:paraId="5D864B50" w14:textId="77777777" w:rsidR="009A1031" w:rsidRDefault="009A1031" w:rsidP="00FF2BAE">
      <w:pPr>
        <w:pStyle w:val="ListParagraph"/>
        <w:numPr>
          <w:ilvl w:val="1"/>
          <w:numId w:val="2"/>
        </w:numPr>
        <w:spacing w:after="0" w:line="240" w:lineRule="auto"/>
        <w:ind w:left="1080"/>
        <w:rPr>
          <w:rFonts w:eastAsia="Times New Roman" w:cs="Times New Roman"/>
          <w:spacing w:val="2"/>
          <w:kern w:val="0"/>
          <w:szCs w:val="24"/>
          <w14:ligatures w14:val="none"/>
        </w:rPr>
      </w:pPr>
      <w:r w:rsidRPr="00801070">
        <w:rPr>
          <w:rFonts w:eastAsia="Times New Roman" w:cs="Times New Roman"/>
          <w:spacing w:val="2"/>
          <w:kern w:val="0"/>
          <w:szCs w:val="24"/>
          <w14:ligatures w14:val="none"/>
        </w:rPr>
        <w:t xml:space="preserve">No </w:t>
      </w:r>
      <w:r>
        <w:rPr>
          <w:rFonts w:eastAsia="Times New Roman" w:cs="Times New Roman"/>
          <w:spacing w:val="2"/>
          <w:kern w:val="0"/>
          <w:szCs w:val="24"/>
          <w14:ligatures w14:val="none"/>
        </w:rPr>
        <w:t>fence</w:t>
      </w:r>
      <w:r w:rsidRPr="00801070">
        <w:rPr>
          <w:rFonts w:eastAsia="Times New Roman" w:cs="Times New Roman"/>
          <w:spacing w:val="2"/>
          <w:kern w:val="0"/>
          <w:szCs w:val="24"/>
          <w14:ligatures w14:val="none"/>
        </w:rPr>
        <w:t xml:space="preserve"> shall contain any obscene matter as described by M.S.A. § 617.241 or successor statutes.</w:t>
      </w:r>
    </w:p>
    <w:p w14:paraId="04042E55" w14:textId="77777777" w:rsidR="009A1031" w:rsidRPr="005E4CC8" w:rsidRDefault="009A1031" w:rsidP="00FF2BAE">
      <w:pPr>
        <w:pStyle w:val="ListParagraph"/>
        <w:numPr>
          <w:ilvl w:val="1"/>
          <w:numId w:val="2"/>
        </w:numPr>
        <w:spacing w:after="0" w:line="240" w:lineRule="auto"/>
        <w:ind w:left="1080"/>
        <w:rPr>
          <w:rFonts w:eastAsia="Times New Roman" w:cs="Times New Roman"/>
          <w:b/>
          <w:bCs/>
          <w:spacing w:val="2"/>
          <w:kern w:val="0"/>
          <w:szCs w:val="24"/>
          <w14:ligatures w14:val="none"/>
        </w:rPr>
      </w:pPr>
      <w:r>
        <w:rPr>
          <w:rFonts w:eastAsia="Times New Roman" w:cs="Times New Roman"/>
          <w:spacing w:val="2"/>
          <w:kern w:val="0"/>
          <w:szCs w:val="24"/>
          <w14:ligatures w14:val="none"/>
        </w:rPr>
        <w:t xml:space="preserve">Any fence which creates a hazard to pedestrians, motor vehicles, recreational vehicles, or other power transportation devices. </w:t>
      </w:r>
    </w:p>
    <w:p w14:paraId="2F72266E" w14:textId="77777777" w:rsidR="009A1031" w:rsidRPr="008D66DA" w:rsidRDefault="009A1031" w:rsidP="00FF2BAE">
      <w:pPr>
        <w:pStyle w:val="ListParagraph"/>
        <w:numPr>
          <w:ilvl w:val="1"/>
          <w:numId w:val="2"/>
        </w:numPr>
        <w:spacing w:after="0" w:line="240" w:lineRule="auto"/>
        <w:ind w:left="1080"/>
        <w:rPr>
          <w:rFonts w:eastAsia="Times New Roman" w:cs="Times New Roman"/>
          <w:b/>
          <w:bCs/>
          <w:spacing w:val="2"/>
          <w:kern w:val="0"/>
          <w:szCs w:val="24"/>
          <w14:ligatures w14:val="none"/>
        </w:rPr>
      </w:pPr>
      <w:r>
        <w:rPr>
          <w:rFonts w:eastAsia="Times New Roman" w:cs="Times New Roman"/>
          <w:spacing w:val="2"/>
          <w:kern w:val="0"/>
          <w:szCs w:val="24"/>
          <w14:ligatures w14:val="none"/>
        </w:rPr>
        <w:t xml:space="preserve">Any fence or fence material that is not specifically permitted by the regulations of this section. </w:t>
      </w:r>
    </w:p>
    <w:p w14:paraId="5C05ABE8" w14:textId="0F96EC11" w:rsidR="008D66DA" w:rsidRPr="00F260FF" w:rsidRDefault="008D66DA" w:rsidP="00FF2BAE">
      <w:pPr>
        <w:pStyle w:val="ListParagraph"/>
        <w:numPr>
          <w:ilvl w:val="1"/>
          <w:numId w:val="2"/>
        </w:numPr>
        <w:spacing w:after="0" w:line="240" w:lineRule="auto"/>
        <w:ind w:left="1080"/>
        <w:rPr>
          <w:rFonts w:eastAsia="Times New Roman" w:cs="Times New Roman"/>
          <w:b/>
          <w:bCs/>
          <w:spacing w:val="2"/>
          <w:kern w:val="0"/>
          <w:szCs w:val="24"/>
          <w14:ligatures w14:val="none"/>
        </w:rPr>
      </w:pPr>
      <w:r w:rsidRPr="00F260FF">
        <w:rPr>
          <w:rFonts w:eastAsia="Times New Roman" w:cs="Times New Roman"/>
          <w:spacing w:val="2"/>
          <w:kern w:val="0"/>
          <w:szCs w:val="24"/>
          <w14:ligatures w14:val="none"/>
        </w:rPr>
        <w:t>No fence shall contain barbed wire, chicken wire, or electrical currents.</w:t>
      </w:r>
    </w:p>
    <w:p w14:paraId="4939229A" w14:textId="77777777" w:rsidR="009A1031" w:rsidRPr="002453D9" w:rsidRDefault="009A1031" w:rsidP="00FF2BAE">
      <w:pPr>
        <w:pStyle w:val="ListParagraph"/>
        <w:numPr>
          <w:ilvl w:val="0"/>
          <w:numId w:val="2"/>
        </w:numPr>
        <w:spacing w:after="0" w:line="240" w:lineRule="auto"/>
        <w:ind w:left="360"/>
        <w:rPr>
          <w:rFonts w:eastAsia="Times New Roman" w:cs="Times New Roman"/>
          <w:spacing w:val="2"/>
          <w:kern w:val="0"/>
          <w:szCs w:val="24"/>
          <w14:ligatures w14:val="none"/>
        </w:rPr>
      </w:pPr>
      <w:r>
        <w:t>Appeal.</w:t>
      </w:r>
    </w:p>
    <w:p w14:paraId="2FF14337" w14:textId="77777777" w:rsidR="009A1031" w:rsidRDefault="009A1031" w:rsidP="00FF2BAE">
      <w:pPr>
        <w:pStyle w:val="ListParagraph"/>
        <w:numPr>
          <w:ilvl w:val="1"/>
          <w:numId w:val="2"/>
        </w:numPr>
        <w:spacing w:after="0" w:line="240" w:lineRule="auto"/>
        <w:ind w:left="1080"/>
        <w:rPr>
          <w:rFonts w:eastAsia="Times New Roman" w:cs="Times New Roman"/>
          <w:spacing w:val="2"/>
          <w:kern w:val="0"/>
          <w:szCs w:val="24"/>
          <w14:ligatures w14:val="none"/>
        </w:rPr>
      </w:pPr>
      <w:r>
        <w:rPr>
          <w:rFonts w:eastAsia="Times New Roman" w:cs="Times New Roman"/>
          <w:spacing w:val="2"/>
          <w:kern w:val="0"/>
          <w:szCs w:val="24"/>
          <w14:ligatures w14:val="none"/>
        </w:rPr>
        <w:t xml:space="preserve">A </w:t>
      </w:r>
      <w:r w:rsidRPr="00BE3562">
        <w:rPr>
          <w:rFonts w:eastAsia="Times New Roman" w:cs="Times New Roman"/>
          <w:spacing w:val="2"/>
          <w:kern w:val="0"/>
          <w:szCs w:val="24"/>
          <w14:ligatures w14:val="none"/>
        </w:rPr>
        <w:t>permit applicant or permit holder may appeal any order or determination made by the city zoning administrator</w:t>
      </w:r>
      <w:r>
        <w:rPr>
          <w:rFonts w:eastAsia="Times New Roman" w:cs="Times New Roman"/>
          <w:spacing w:val="2"/>
          <w:kern w:val="0"/>
          <w:szCs w:val="24"/>
          <w14:ligatures w14:val="none"/>
        </w:rPr>
        <w:t>,</w:t>
      </w:r>
      <w:r w:rsidRPr="00BE3562">
        <w:rPr>
          <w:rFonts w:eastAsia="Times New Roman" w:cs="Times New Roman"/>
          <w:spacing w:val="2"/>
          <w:kern w:val="0"/>
          <w:szCs w:val="24"/>
          <w14:ligatures w14:val="none"/>
        </w:rPr>
        <w:t xml:space="preserve"> or </w:t>
      </w:r>
      <w:r>
        <w:rPr>
          <w:rFonts w:eastAsia="Times New Roman" w:cs="Times New Roman"/>
          <w:spacing w:val="2"/>
          <w:kern w:val="0"/>
          <w:szCs w:val="24"/>
          <w14:ligatures w14:val="none"/>
        </w:rPr>
        <w:t>persons</w:t>
      </w:r>
      <w:r w:rsidRPr="00BE3562">
        <w:rPr>
          <w:rFonts w:eastAsia="Times New Roman" w:cs="Times New Roman"/>
          <w:spacing w:val="2"/>
          <w:kern w:val="0"/>
          <w:szCs w:val="24"/>
          <w14:ligatures w14:val="none"/>
        </w:rPr>
        <w:t xml:space="preserve"> </w:t>
      </w:r>
      <w:r>
        <w:rPr>
          <w:rFonts w:eastAsia="Times New Roman" w:cs="Times New Roman"/>
          <w:spacing w:val="2"/>
          <w:kern w:val="0"/>
          <w:szCs w:val="24"/>
          <w14:ligatures w14:val="none"/>
        </w:rPr>
        <w:t xml:space="preserve">authorized to act on the city zoning administrator’s behalf, </w:t>
      </w:r>
      <w:r w:rsidRPr="00BE3562">
        <w:rPr>
          <w:rFonts w:eastAsia="Times New Roman" w:cs="Times New Roman"/>
          <w:spacing w:val="2"/>
          <w:kern w:val="0"/>
          <w:szCs w:val="24"/>
          <w14:ligatures w14:val="none"/>
        </w:rPr>
        <w:t xml:space="preserve">pursuant to this </w:t>
      </w:r>
      <w:r>
        <w:rPr>
          <w:rFonts w:eastAsia="Times New Roman" w:cs="Times New Roman"/>
          <w:spacing w:val="2"/>
          <w:kern w:val="0"/>
          <w:szCs w:val="24"/>
          <w14:ligatures w14:val="none"/>
        </w:rPr>
        <w:t>section</w:t>
      </w:r>
      <w:r w:rsidRPr="00BE3562">
        <w:rPr>
          <w:rFonts w:eastAsia="Times New Roman" w:cs="Times New Roman"/>
          <w:spacing w:val="2"/>
          <w:kern w:val="0"/>
          <w:szCs w:val="24"/>
          <w14:ligatures w14:val="none"/>
        </w:rPr>
        <w:t xml:space="preserve"> by filing a notice of appeal with the city administrator requesting a hearing before the planning commission. The planning commission will hear:</w:t>
      </w:r>
    </w:p>
    <w:p w14:paraId="55AC6394" w14:textId="77777777" w:rsidR="009A1031" w:rsidRDefault="009A1031" w:rsidP="00FF2BAE">
      <w:pPr>
        <w:pStyle w:val="ListParagraph"/>
        <w:numPr>
          <w:ilvl w:val="2"/>
          <w:numId w:val="2"/>
        </w:numPr>
        <w:spacing w:after="0" w:line="240" w:lineRule="auto"/>
        <w:ind w:left="1620"/>
        <w:rPr>
          <w:rFonts w:eastAsia="Times New Roman" w:cs="Times New Roman"/>
          <w:spacing w:val="2"/>
          <w:kern w:val="0"/>
          <w:szCs w:val="24"/>
          <w14:ligatures w14:val="none"/>
        </w:rPr>
      </w:pPr>
      <w:r w:rsidRPr="00BE3562">
        <w:rPr>
          <w:rFonts w:eastAsia="Times New Roman" w:cs="Times New Roman"/>
          <w:spacing w:val="2"/>
          <w:kern w:val="0"/>
          <w:szCs w:val="24"/>
          <w14:ligatures w14:val="none"/>
        </w:rPr>
        <w:t>Appeals where it is alleged that there is an error in any order, requirement, decision, or determination made by the administrative officer in the enforcement of this article.</w:t>
      </w:r>
    </w:p>
    <w:p w14:paraId="5175135C" w14:textId="77777777" w:rsidR="009A1031" w:rsidRDefault="009A1031" w:rsidP="00FF2BAE">
      <w:pPr>
        <w:pStyle w:val="ListParagraph"/>
        <w:numPr>
          <w:ilvl w:val="2"/>
          <w:numId w:val="2"/>
        </w:numPr>
        <w:spacing w:after="0" w:line="240" w:lineRule="auto"/>
        <w:ind w:left="1620"/>
        <w:rPr>
          <w:rFonts w:eastAsia="Times New Roman" w:cs="Times New Roman"/>
          <w:spacing w:val="2"/>
          <w:kern w:val="0"/>
          <w:szCs w:val="24"/>
          <w14:ligatures w14:val="none"/>
        </w:rPr>
      </w:pPr>
      <w:r w:rsidRPr="00BE3562">
        <w:rPr>
          <w:rFonts w:eastAsia="Times New Roman" w:cs="Times New Roman"/>
          <w:spacing w:val="2"/>
          <w:kern w:val="0"/>
          <w:szCs w:val="24"/>
          <w14:ligatures w14:val="none"/>
        </w:rPr>
        <w:t>Requests for variances from the literal provisions of this article.</w:t>
      </w:r>
    </w:p>
    <w:p w14:paraId="13748E29" w14:textId="77777777" w:rsidR="009A1031" w:rsidRDefault="009A1031" w:rsidP="00FF2BAE">
      <w:pPr>
        <w:pStyle w:val="ListParagraph"/>
        <w:numPr>
          <w:ilvl w:val="1"/>
          <w:numId w:val="2"/>
        </w:numPr>
        <w:spacing w:after="0" w:line="240" w:lineRule="auto"/>
        <w:ind w:left="1080"/>
        <w:rPr>
          <w:rFonts w:eastAsia="Times New Roman" w:cs="Times New Roman"/>
          <w:spacing w:val="2"/>
          <w:kern w:val="0"/>
          <w:szCs w:val="24"/>
          <w14:ligatures w14:val="none"/>
        </w:rPr>
      </w:pPr>
      <w:r w:rsidRPr="004E7C24">
        <w:rPr>
          <w:rFonts w:eastAsia="Times New Roman" w:cs="Times New Roman"/>
          <w:spacing w:val="2"/>
          <w:kern w:val="0"/>
          <w:szCs w:val="24"/>
          <w14:ligatures w14:val="none"/>
        </w:rPr>
        <w:t xml:space="preserve">Upon completion of the public hearing, the planning commission will forward to the city council a recommendation on the appeal for final </w:t>
      </w:r>
      <w:r>
        <w:rPr>
          <w:rFonts w:eastAsia="Times New Roman" w:cs="Times New Roman"/>
          <w:spacing w:val="2"/>
          <w:kern w:val="0"/>
          <w:szCs w:val="24"/>
          <w14:ligatures w14:val="none"/>
        </w:rPr>
        <w:t>decision</w:t>
      </w:r>
      <w:r w:rsidRPr="004E7C24">
        <w:rPr>
          <w:rFonts w:eastAsia="Times New Roman" w:cs="Times New Roman"/>
          <w:spacing w:val="2"/>
          <w:kern w:val="0"/>
          <w:szCs w:val="24"/>
          <w14:ligatures w14:val="none"/>
        </w:rPr>
        <w:t>.</w:t>
      </w:r>
    </w:p>
    <w:p w14:paraId="797E7749" w14:textId="77777777" w:rsidR="009A1031" w:rsidRPr="00801070" w:rsidRDefault="009A1031" w:rsidP="00FF2BAE">
      <w:pPr>
        <w:pStyle w:val="ListParagraph"/>
        <w:numPr>
          <w:ilvl w:val="0"/>
          <w:numId w:val="2"/>
        </w:numPr>
        <w:spacing w:after="0" w:line="240" w:lineRule="auto"/>
        <w:ind w:left="360"/>
        <w:rPr>
          <w:rFonts w:eastAsia="Times New Roman" w:cs="Times New Roman"/>
          <w:spacing w:val="2"/>
          <w:kern w:val="0"/>
          <w:szCs w:val="24"/>
          <w14:ligatures w14:val="none"/>
        </w:rPr>
      </w:pPr>
      <w:r>
        <w:t>Enforcement.</w:t>
      </w:r>
    </w:p>
    <w:p w14:paraId="03B314CC" w14:textId="77777777" w:rsidR="009A1031" w:rsidRDefault="009A1031" w:rsidP="00FF2BAE">
      <w:pPr>
        <w:pStyle w:val="ListParagraph"/>
        <w:numPr>
          <w:ilvl w:val="1"/>
          <w:numId w:val="2"/>
        </w:numPr>
        <w:spacing w:after="0" w:line="240" w:lineRule="auto"/>
        <w:ind w:left="1080"/>
        <w:rPr>
          <w:rFonts w:eastAsia="Times New Roman" w:cs="Times New Roman"/>
          <w:spacing w:val="2"/>
          <w:kern w:val="0"/>
          <w:szCs w:val="24"/>
          <w14:ligatures w14:val="none"/>
        </w:rPr>
      </w:pPr>
      <w:r>
        <w:rPr>
          <w:rFonts w:eastAsia="Times New Roman" w:cs="Times New Roman"/>
          <w:spacing w:val="2"/>
          <w:kern w:val="0"/>
          <w:szCs w:val="24"/>
          <w14:ligatures w14:val="none"/>
        </w:rPr>
        <w:lastRenderedPageBreak/>
        <w:t xml:space="preserve">If </w:t>
      </w:r>
      <w:r w:rsidRPr="008D42FE">
        <w:rPr>
          <w:rFonts w:eastAsia="Times New Roman" w:cs="Times New Roman"/>
          <w:spacing w:val="2"/>
          <w:kern w:val="0"/>
          <w:szCs w:val="24"/>
          <w14:ligatures w14:val="none"/>
        </w:rPr>
        <w:t xml:space="preserve">the city zoning administrator or </w:t>
      </w:r>
      <w:r>
        <w:rPr>
          <w:rFonts w:eastAsia="Times New Roman" w:cs="Times New Roman"/>
          <w:spacing w:val="2"/>
          <w:kern w:val="0"/>
          <w:szCs w:val="24"/>
          <w14:ligatures w14:val="none"/>
        </w:rPr>
        <w:t>authorized persons</w:t>
      </w:r>
      <w:r w:rsidRPr="008D42FE">
        <w:rPr>
          <w:rFonts w:eastAsia="Times New Roman" w:cs="Times New Roman"/>
          <w:spacing w:val="2"/>
          <w:kern w:val="0"/>
          <w:szCs w:val="24"/>
          <w14:ligatures w14:val="none"/>
        </w:rPr>
        <w:t xml:space="preserve"> finds that any </w:t>
      </w:r>
      <w:r>
        <w:rPr>
          <w:rFonts w:eastAsia="Times New Roman" w:cs="Times New Roman"/>
          <w:spacing w:val="2"/>
          <w:kern w:val="0"/>
          <w:szCs w:val="24"/>
          <w14:ligatures w14:val="none"/>
        </w:rPr>
        <w:t>fence</w:t>
      </w:r>
      <w:r w:rsidRPr="008D42FE">
        <w:rPr>
          <w:rFonts w:eastAsia="Times New Roman" w:cs="Times New Roman"/>
          <w:spacing w:val="2"/>
          <w:kern w:val="0"/>
          <w:szCs w:val="24"/>
          <w14:ligatures w14:val="none"/>
        </w:rPr>
        <w:t xml:space="preserve"> regulated by this article is prohibited as to size, location, type, number, height, or method of construction, or is unsafe, insecure or a menace to the public, or if any </w:t>
      </w:r>
      <w:r>
        <w:rPr>
          <w:rFonts w:eastAsia="Times New Roman" w:cs="Times New Roman"/>
          <w:spacing w:val="2"/>
          <w:kern w:val="0"/>
          <w:szCs w:val="24"/>
          <w14:ligatures w14:val="none"/>
        </w:rPr>
        <w:t>fence</w:t>
      </w:r>
      <w:r w:rsidRPr="008D42FE">
        <w:rPr>
          <w:rFonts w:eastAsia="Times New Roman" w:cs="Times New Roman"/>
          <w:spacing w:val="2"/>
          <w:kern w:val="0"/>
          <w:szCs w:val="24"/>
          <w14:ligatures w14:val="none"/>
        </w:rPr>
        <w:t xml:space="preserve"> has been constructed or erected without a permit first being granted to the installer of the </w:t>
      </w:r>
      <w:r>
        <w:rPr>
          <w:rFonts w:eastAsia="Times New Roman" w:cs="Times New Roman"/>
          <w:spacing w:val="2"/>
          <w:kern w:val="0"/>
          <w:szCs w:val="24"/>
          <w14:ligatures w14:val="none"/>
        </w:rPr>
        <w:t>fence</w:t>
      </w:r>
      <w:r w:rsidRPr="008D42FE">
        <w:rPr>
          <w:rFonts w:eastAsia="Times New Roman" w:cs="Times New Roman"/>
          <w:spacing w:val="2"/>
          <w:kern w:val="0"/>
          <w:szCs w:val="24"/>
          <w14:ligatures w14:val="none"/>
        </w:rPr>
        <w:t xml:space="preserve"> or to the owner of the property upon which the </w:t>
      </w:r>
      <w:r>
        <w:rPr>
          <w:rFonts w:eastAsia="Times New Roman" w:cs="Times New Roman"/>
          <w:spacing w:val="2"/>
          <w:kern w:val="0"/>
          <w:szCs w:val="24"/>
          <w14:ligatures w14:val="none"/>
        </w:rPr>
        <w:t>fence</w:t>
      </w:r>
      <w:r w:rsidRPr="008D42FE">
        <w:rPr>
          <w:rFonts w:eastAsia="Times New Roman" w:cs="Times New Roman"/>
          <w:spacing w:val="2"/>
          <w:kern w:val="0"/>
          <w:szCs w:val="24"/>
          <w14:ligatures w14:val="none"/>
        </w:rPr>
        <w:t xml:space="preserve"> has been erected if a permit is required for the </w:t>
      </w:r>
      <w:r>
        <w:rPr>
          <w:rFonts w:eastAsia="Times New Roman" w:cs="Times New Roman"/>
          <w:spacing w:val="2"/>
          <w:kern w:val="0"/>
          <w:szCs w:val="24"/>
          <w14:ligatures w14:val="none"/>
        </w:rPr>
        <w:t>fence</w:t>
      </w:r>
      <w:r w:rsidRPr="008D42FE">
        <w:rPr>
          <w:rFonts w:eastAsia="Times New Roman" w:cs="Times New Roman"/>
          <w:spacing w:val="2"/>
          <w:kern w:val="0"/>
          <w:szCs w:val="24"/>
          <w14:ligatures w14:val="none"/>
        </w:rPr>
        <w:t xml:space="preserve">, or if the owner fails to properly maintain the </w:t>
      </w:r>
      <w:r>
        <w:rPr>
          <w:rFonts w:eastAsia="Times New Roman" w:cs="Times New Roman"/>
          <w:spacing w:val="2"/>
          <w:kern w:val="0"/>
          <w:szCs w:val="24"/>
          <w14:ligatures w14:val="none"/>
        </w:rPr>
        <w:t>fence</w:t>
      </w:r>
      <w:r w:rsidRPr="008D42FE">
        <w:rPr>
          <w:rFonts w:eastAsia="Times New Roman" w:cs="Times New Roman"/>
          <w:spacing w:val="2"/>
          <w:kern w:val="0"/>
          <w:szCs w:val="24"/>
          <w14:ligatures w14:val="none"/>
        </w:rPr>
        <w:t xml:space="preserve"> in a safe, orderly condition at all times, including the replacement of defective parts, or is in violation of any other provisions of this article, the city zoning administrator shall give written notice of such violation to the owner or permittee thereof. If the owner or permittee fails to comply with the provision set forth in this article within ten calendar days following receipt of the notice:</w:t>
      </w:r>
    </w:p>
    <w:p w14:paraId="08319188" w14:textId="64276F5B" w:rsidR="009A1031" w:rsidRDefault="009A1031" w:rsidP="00FF2BAE">
      <w:pPr>
        <w:pStyle w:val="ListParagraph"/>
        <w:numPr>
          <w:ilvl w:val="2"/>
          <w:numId w:val="2"/>
        </w:numPr>
        <w:spacing w:after="0" w:line="240" w:lineRule="auto"/>
        <w:ind w:left="1620"/>
        <w:rPr>
          <w:rFonts w:eastAsia="Times New Roman" w:cs="Times New Roman"/>
          <w:spacing w:val="2"/>
          <w:kern w:val="0"/>
          <w:szCs w:val="24"/>
          <w14:ligatures w14:val="none"/>
        </w:rPr>
      </w:pPr>
      <w:r w:rsidRPr="008D42FE">
        <w:rPr>
          <w:rFonts w:eastAsia="Times New Roman" w:cs="Times New Roman"/>
          <w:spacing w:val="2"/>
          <w:kern w:val="0"/>
          <w:szCs w:val="24"/>
          <w14:ligatures w14:val="none"/>
        </w:rPr>
        <w:t xml:space="preserve">Nuisance. Such </w:t>
      </w:r>
      <w:r>
        <w:rPr>
          <w:rFonts w:eastAsia="Times New Roman" w:cs="Times New Roman"/>
          <w:spacing w:val="2"/>
          <w:kern w:val="0"/>
          <w:szCs w:val="24"/>
          <w14:ligatures w14:val="none"/>
        </w:rPr>
        <w:t>fence</w:t>
      </w:r>
      <w:r w:rsidRPr="008D42FE">
        <w:rPr>
          <w:rFonts w:eastAsia="Times New Roman" w:cs="Times New Roman"/>
          <w:spacing w:val="2"/>
          <w:kern w:val="0"/>
          <w:szCs w:val="24"/>
          <w14:ligatures w14:val="none"/>
        </w:rPr>
        <w:t xml:space="preserve"> shall be deemed to be a nuisance and may be abated by the city by proceedings taken under </w:t>
      </w:r>
      <w:r w:rsidR="00504DCF" w:rsidRPr="00F260FF">
        <w:rPr>
          <w:rFonts w:eastAsia="Times New Roman" w:cs="Times New Roman"/>
          <w:spacing w:val="2"/>
          <w:kern w:val="0"/>
          <w:szCs w:val="24"/>
          <w14:ligatures w14:val="none"/>
        </w:rPr>
        <w:t>Article 12-III of the City Code</w:t>
      </w:r>
      <w:r w:rsidRPr="008D42FE">
        <w:rPr>
          <w:rFonts w:eastAsia="Times New Roman" w:cs="Times New Roman"/>
          <w:spacing w:val="2"/>
          <w:kern w:val="0"/>
          <w:szCs w:val="24"/>
          <w14:ligatures w14:val="none"/>
        </w:rPr>
        <w:t xml:space="preserve">, and the cost of abatement, including administration expenses, may be levied as a special assessment against the property upon which the </w:t>
      </w:r>
      <w:r>
        <w:rPr>
          <w:rFonts w:eastAsia="Times New Roman" w:cs="Times New Roman"/>
          <w:spacing w:val="2"/>
          <w:kern w:val="0"/>
          <w:szCs w:val="24"/>
          <w14:ligatures w14:val="none"/>
        </w:rPr>
        <w:t>fence</w:t>
      </w:r>
      <w:r w:rsidRPr="008D42FE">
        <w:rPr>
          <w:rFonts w:eastAsia="Times New Roman" w:cs="Times New Roman"/>
          <w:spacing w:val="2"/>
          <w:kern w:val="0"/>
          <w:szCs w:val="24"/>
          <w14:ligatures w14:val="none"/>
        </w:rPr>
        <w:t xml:space="preserve"> is located.</w:t>
      </w:r>
    </w:p>
    <w:p w14:paraId="70A8C374" w14:textId="77777777" w:rsidR="009A1031" w:rsidRDefault="009A1031" w:rsidP="00FF2BAE">
      <w:pPr>
        <w:pStyle w:val="ListParagraph"/>
        <w:numPr>
          <w:ilvl w:val="2"/>
          <w:numId w:val="2"/>
        </w:numPr>
        <w:spacing w:after="0" w:line="240" w:lineRule="auto"/>
        <w:ind w:left="1620"/>
        <w:rPr>
          <w:rFonts w:eastAsia="Times New Roman" w:cs="Times New Roman"/>
          <w:spacing w:val="2"/>
          <w:kern w:val="0"/>
          <w:szCs w:val="24"/>
          <w14:ligatures w14:val="none"/>
        </w:rPr>
      </w:pPr>
      <w:r w:rsidRPr="008D42FE">
        <w:rPr>
          <w:rFonts w:eastAsia="Times New Roman" w:cs="Times New Roman"/>
          <w:spacing w:val="2"/>
          <w:kern w:val="0"/>
          <w:szCs w:val="24"/>
          <w14:ligatures w14:val="none"/>
        </w:rPr>
        <w:t>Penalty. Failure to comply with the provisions of this article shall be a misdemeanor.</w:t>
      </w:r>
    </w:p>
    <w:p w14:paraId="155F2A0F" w14:textId="77777777" w:rsidR="009A1031" w:rsidRDefault="009A1031" w:rsidP="00FF2BAE">
      <w:pPr>
        <w:pStyle w:val="ListParagraph"/>
        <w:numPr>
          <w:ilvl w:val="1"/>
          <w:numId w:val="2"/>
        </w:numPr>
        <w:spacing w:after="0" w:line="240" w:lineRule="auto"/>
        <w:ind w:left="1080"/>
      </w:pPr>
      <w:r w:rsidRPr="006E3877">
        <w:rPr>
          <w:rFonts w:eastAsia="Times New Roman" w:cs="Times New Roman"/>
          <w:spacing w:val="2"/>
          <w:kern w:val="0"/>
          <w:szCs w:val="24"/>
          <w14:ligatures w14:val="none"/>
        </w:rPr>
        <w:t xml:space="preserve">Any property owner that leases building space or land on or within their property has a responsibility to assist, as is applicable, in the enforcement of this section with </w:t>
      </w:r>
      <w:r>
        <w:rPr>
          <w:rFonts w:eastAsia="Times New Roman" w:cs="Times New Roman"/>
          <w:spacing w:val="2"/>
          <w:kern w:val="0"/>
          <w:szCs w:val="24"/>
          <w14:ligatures w14:val="none"/>
        </w:rPr>
        <w:t>any</w:t>
      </w:r>
      <w:r w:rsidRPr="006E3877">
        <w:rPr>
          <w:rFonts w:eastAsia="Times New Roman" w:cs="Times New Roman"/>
          <w:spacing w:val="2"/>
          <w:kern w:val="0"/>
          <w:szCs w:val="24"/>
          <w14:ligatures w14:val="none"/>
        </w:rPr>
        <w:t xml:space="preserve"> tenants</w:t>
      </w:r>
      <w:r>
        <w:rPr>
          <w:rFonts w:eastAsia="Times New Roman" w:cs="Times New Roman"/>
          <w:spacing w:val="2"/>
          <w:kern w:val="0"/>
          <w:szCs w:val="24"/>
          <w14:ligatures w14:val="none"/>
        </w:rPr>
        <w:t xml:space="preserve"> thereof</w:t>
      </w:r>
      <w:r w:rsidRPr="006E3877">
        <w:rPr>
          <w:rFonts w:eastAsia="Times New Roman" w:cs="Times New Roman"/>
          <w:spacing w:val="2"/>
          <w:kern w:val="0"/>
          <w:szCs w:val="24"/>
          <w14:ligatures w14:val="none"/>
        </w:rPr>
        <w:t>.</w:t>
      </w:r>
      <w:r>
        <w:t xml:space="preserve"> </w:t>
      </w:r>
    </w:p>
    <w:p w14:paraId="1E88CE97" w14:textId="77777777" w:rsidR="009A1031" w:rsidRDefault="009A1031" w:rsidP="009A1031">
      <w:pPr>
        <w:tabs>
          <w:tab w:val="left" w:pos="2949"/>
        </w:tabs>
        <w:spacing w:after="0" w:line="247" w:lineRule="auto"/>
        <w:rPr>
          <w:rFonts w:cs="Times New Roman"/>
          <w:b/>
          <w:szCs w:val="24"/>
        </w:rPr>
      </w:pPr>
    </w:p>
    <w:p w14:paraId="2DE10EB2" w14:textId="03212E54" w:rsidR="005E3CCD" w:rsidRPr="009922F2" w:rsidRDefault="005E3CCD" w:rsidP="0094719A">
      <w:pPr>
        <w:tabs>
          <w:tab w:val="left" w:pos="2949"/>
        </w:tabs>
        <w:spacing w:after="0" w:line="247" w:lineRule="auto"/>
        <w:ind w:left="100" w:firstLine="720"/>
        <w:rPr>
          <w:rFonts w:cs="Times New Roman"/>
          <w:iCs/>
          <w:szCs w:val="24"/>
        </w:rPr>
      </w:pPr>
      <w:r w:rsidRPr="009922F2">
        <w:rPr>
          <w:rFonts w:cs="Times New Roman"/>
          <w:b/>
          <w:szCs w:val="24"/>
        </w:rPr>
        <w:t xml:space="preserve">SECTION </w:t>
      </w:r>
      <w:r w:rsidR="009A1031">
        <w:rPr>
          <w:rFonts w:cs="Times New Roman"/>
          <w:b/>
          <w:szCs w:val="24"/>
        </w:rPr>
        <w:t>4</w:t>
      </w:r>
      <w:r w:rsidRPr="009922F2">
        <w:rPr>
          <w:rFonts w:cs="Times New Roman"/>
          <w:b/>
          <w:szCs w:val="24"/>
        </w:rPr>
        <w:t>:</w:t>
      </w:r>
      <w:r w:rsidRPr="009922F2">
        <w:rPr>
          <w:rFonts w:cs="Times New Roman"/>
          <w:b/>
          <w:szCs w:val="24"/>
        </w:rPr>
        <w:tab/>
      </w:r>
      <w:r w:rsidRPr="009922F2">
        <w:rPr>
          <w:rFonts w:cs="Times New Roman"/>
          <w:b/>
          <w:szCs w:val="24"/>
          <w:u w:val="single"/>
        </w:rPr>
        <w:t>AMENDMENT</w:t>
      </w:r>
      <w:r w:rsidRPr="009922F2">
        <w:rPr>
          <w:rFonts w:cs="Times New Roman"/>
          <w:b/>
          <w:spacing w:val="-13"/>
          <w:szCs w:val="24"/>
        </w:rPr>
        <w:t xml:space="preserve"> </w:t>
      </w:r>
      <w:r w:rsidRPr="009922F2">
        <w:rPr>
          <w:rFonts w:cs="Times New Roman"/>
          <w:spacing w:val="-15"/>
          <w:szCs w:val="24"/>
        </w:rPr>
        <w:t xml:space="preserve">“Section 18-10 Accessory Structures” </w:t>
      </w:r>
      <w:r w:rsidRPr="009922F2">
        <w:rPr>
          <w:rFonts w:cs="Times New Roman"/>
          <w:szCs w:val="24"/>
        </w:rPr>
        <w:t>of</w:t>
      </w:r>
      <w:r w:rsidRPr="009922F2">
        <w:rPr>
          <w:rFonts w:cs="Times New Roman"/>
          <w:spacing w:val="-15"/>
          <w:szCs w:val="24"/>
        </w:rPr>
        <w:t xml:space="preserve"> </w:t>
      </w:r>
      <w:r w:rsidRPr="009922F2">
        <w:rPr>
          <w:rFonts w:cs="Times New Roman"/>
          <w:szCs w:val="24"/>
        </w:rPr>
        <w:t>the</w:t>
      </w:r>
      <w:r w:rsidRPr="009922F2">
        <w:rPr>
          <w:rFonts w:cs="Times New Roman"/>
          <w:spacing w:val="-15"/>
          <w:szCs w:val="24"/>
        </w:rPr>
        <w:t xml:space="preserve"> </w:t>
      </w:r>
      <w:r w:rsidRPr="009922F2">
        <w:rPr>
          <w:rFonts w:cs="Times New Roman"/>
          <w:szCs w:val="24"/>
        </w:rPr>
        <w:t xml:space="preserve">Victoria Zoning Code is hereby </w:t>
      </w:r>
      <w:r w:rsidRPr="009922F2">
        <w:rPr>
          <w:rFonts w:cs="Times New Roman"/>
          <w:iCs/>
          <w:szCs w:val="24"/>
        </w:rPr>
        <w:t>amended with the following:</w:t>
      </w:r>
    </w:p>
    <w:p w14:paraId="28ADC202" w14:textId="51FFFF54" w:rsidR="005E3CCD" w:rsidRDefault="005E3CCD" w:rsidP="0094719A">
      <w:pPr>
        <w:tabs>
          <w:tab w:val="left" w:pos="2949"/>
        </w:tabs>
        <w:spacing w:after="0" w:line="247" w:lineRule="auto"/>
        <w:rPr>
          <w:rFonts w:cs="Times New Roman"/>
          <w:bCs/>
          <w:szCs w:val="24"/>
        </w:rPr>
      </w:pPr>
    </w:p>
    <w:p w14:paraId="420FD400" w14:textId="42553218" w:rsidR="008702F3" w:rsidRPr="008702F3" w:rsidRDefault="008702F3" w:rsidP="0094719A">
      <w:pPr>
        <w:tabs>
          <w:tab w:val="left" w:pos="2949"/>
        </w:tabs>
        <w:spacing w:after="0" w:line="247" w:lineRule="auto"/>
        <w:rPr>
          <w:rFonts w:cs="Times New Roman"/>
          <w:bCs/>
          <w:szCs w:val="24"/>
          <w:u w:val="single"/>
        </w:rPr>
      </w:pPr>
      <w:r w:rsidRPr="008702F3">
        <w:rPr>
          <w:rFonts w:cs="Times New Roman"/>
          <w:szCs w:val="24"/>
          <w:u w:val="single"/>
        </w:rPr>
        <w:t>Sec. 18-10 – Accessory Structures</w:t>
      </w:r>
    </w:p>
    <w:p w14:paraId="1FDC743D" w14:textId="61A6CB32" w:rsidR="009922F2" w:rsidRPr="009922F2" w:rsidRDefault="001926A1" w:rsidP="0094719A">
      <w:pPr>
        <w:tabs>
          <w:tab w:val="left" w:pos="2949"/>
        </w:tabs>
        <w:spacing w:after="0" w:line="247" w:lineRule="auto"/>
        <w:rPr>
          <w:rFonts w:cs="Times New Roman"/>
          <w:bCs/>
          <w:szCs w:val="24"/>
        </w:rPr>
      </w:pPr>
      <w:r>
        <w:rPr>
          <w:rFonts w:cs="Times New Roman"/>
          <w:szCs w:val="24"/>
        </w:rPr>
        <w:t xml:space="preserve">       </w:t>
      </w:r>
      <w:r w:rsidR="009922F2" w:rsidRPr="009922F2">
        <w:rPr>
          <w:rFonts w:cs="Times New Roman"/>
          <w:szCs w:val="24"/>
        </w:rPr>
        <w:t>O. Accessory structures on business properties must be incidental and subordinate to the principal use on the site. Following are standards for accessory structures on business properties:</w:t>
      </w:r>
    </w:p>
    <w:p w14:paraId="64BC5869" w14:textId="77777777" w:rsidR="009922F2" w:rsidRPr="009922F2" w:rsidRDefault="009922F2" w:rsidP="008A5537">
      <w:pPr>
        <w:pStyle w:val="ListParagraph"/>
        <w:numPr>
          <w:ilvl w:val="0"/>
          <w:numId w:val="9"/>
        </w:numPr>
        <w:tabs>
          <w:tab w:val="left" w:pos="2949"/>
        </w:tabs>
        <w:spacing w:after="0" w:line="247" w:lineRule="auto"/>
        <w:rPr>
          <w:rFonts w:cs="Times New Roman"/>
          <w:bCs/>
          <w:szCs w:val="24"/>
        </w:rPr>
      </w:pPr>
      <w:r w:rsidRPr="009922F2">
        <w:rPr>
          <w:rFonts w:cs="Times New Roman"/>
          <w:szCs w:val="24"/>
        </w:rPr>
        <w:t>Structure design. All exterior materials must be compatible and coordinated with the principal structure and permanent in design.</w:t>
      </w:r>
    </w:p>
    <w:p w14:paraId="13B3F26E" w14:textId="77777777" w:rsidR="009922F2" w:rsidRPr="009922F2" w:rsidRDefault="009922F2" w:rsidP="008A5537">
      <w:pPr>
        <w:pStyle w:val="ListParagraph"/>
        <w:numPr>
          <w:ilvl w:val="0"/>
          <w:numId w:val="9"/>
        </w:numPr>
        <w:tabs>
          <w:tab w:val="left" w:pos="2949"/>
        </w:tabs>
        <w:spacing w:after="0" w:line="247" w:lineRule="auto"/>
        <w:rPr>
          <w:rFonts w:cs="Times New Roman"/>
          <w:bCs/>
          <w:szCs w:val="24"/>
        </w:rPr>
      </w:pPr>
      <w:r w:rsidRPr="009922F2">
        <w:rPr>
          <w:rFonts w:cs="Times New Roman"/>
          <w:szCs w:val="24"/>
        </w:rPr>
        <w:t>Location. All accessory buildings must be located to the side or rear of the front façade of the principal structure, with the exception of gas station canopies.</w:t>
      </w:r>
    </w:p>
    <w:p w14:paraId="4E0903A0" w14:textId="77777777" w:rsidR="009922F2" w:rsidRPr="009922F2" w:rsidRDefault="009922F2" w:rsidP="008A5537">
      <w:pPr>
        <w:pStyle w:val="ListParagraph"/>
        <w:numPr>
          <w:ilvl w:val="0"/>
          <w:numId w:val="9"/>
        </w:numPr>
        <w:tabs>
          <w:tab w:val="left" w:pos="2949"/>
        </w:tabs>
        <w:spacing w:after="0" w:line="247" w:lineRule="auto"/>
        <w:rPr>
          <w:rFonts w:cs="Times New Roman"/>
          <w:bCs/>
          <w:szCs w:val="24"/>
        </w:rPr>
      </w:pPr>
      <w:r w:rsidRPr="009922F2">
        <w:rPr>
          <w:rFonts w:cs="Times New Roman"/>
          <w:szCs w:val="24"/>
        </w:rPr>
        <w:t>Setbacks. All accessory structures must be set back at least ten feet from side and rear property lines.</w:t>
      </w:r>
    </w:p>
    <w:p w14:paraId="7AF2E054" w14:textId="02BE273F" w:rsidR="009922F2" w:rsidRPr="008A5537" w:rsidRDefault="009922F2" w:rsidP="008A5537">
      <w:pPr>
        <w:pStyle w:val="ListParagraph"/>
        <w:numPr>
          <w:ilvl w:val="0"/>
          <w:numId w:val="9"/>
        </w:numPr>
        <w:tabs>
          <w:tab w:val="left" w:pos="2949"/>
        </w:tabs>
        <w:spacing w:after="0" w:line="247" w:lineRule="auto"/>
        <w:rPr>
          <w:rFonts w:cs="Times New Roman"/>
          <w:bCs/>
          <w:szCs w:val="24"/>
        </w:rPr>
      </w:pPr>
      <w:r w:rsidRPr="009922F2">
        <w:rPr>
          <w:rFonts w:cs="Times New Roman"/>
          <w:szCs w:val="24"/>
        </w:rPr>
        <w:t>Size. The total area of accessory structures is limited to ten percent of the footprint of the principal structure, except for gas station canopies which have no limitation.</w:t>
      </w:r>
    </w:p>
    <w:p w14:paraId="6110B9DC" w14:textId="7D7B6B0C" w:rsidR="008A5537" w:rsidRPr="009922F2" w:rsidRDefault="008A5537" w:rsidP="008A5537">
      <w:pPr>
        <w:pStyle w:val="ListParagraph"/>
        <w:numPr>
          <w:ilvl w:val="0"/>
          <w:numId w:val="9"/>
        </w:numPr>
        <w:tabs>
          <w:tab w:val="left" w:pos="2949"/>
        </w:tabs>
        <w:spacing w:after="0" w:line="247" w:lineRule="auto"/>
        <w:rPr>
          <w:rFonts w:cs="Times New Roman"/>
          <w:bCs/>
          <w:szCs w:val="24"/>
        </w:rPr>
      </w:pPr>
      <w:r>
        <w:rPr>
          <w:rFonts w:cs="Times New Roman"/>
          <w:szCs w:val="24"/>
        </w:rPr>
        <w:t>Height. Accessory structures in business districts cannot exceed 24 feet in height.</w:t>
      </w:r>
    </w:p>
    <w:p w14:paraId="219D455C" w14:textId="77777777" w:rsidR="009922F2" w:rsidRPr="009922F2" w:rsidRDefault="009922F2" w:rsidP="008A5537">
      <w:pPr>
        <w:pStyle w:val="ListParagraph"/>
        <w:numPr>
          <w:ilvl w:val="0"/>
          <w:numId w:val="9"/>
        </w:numPr>
        <w:tabs>
          <w:tab w:val="left" w:pos="2949"/>
        </w:tabs>
        <w:spacing w:after="0" w:line="247" w:lineRule="auto"/>
        <w:rPr>
          <w:rFonts w:cs="Times New Roman"/>
          <w:bCs/>
          <w:szCs w:val="24"/>
        </w:rPr>
      </w:pPr>
      <w:r w:rsidRPr="009922F2">
        <w:rPr>
          <w:rFonts w:cs="Times New Roman"/>
          <w:szCs w:val="24"/>
        </w:rPr>
        <w:t>Quantity. No more than one structure per five acres of lot area is permitted.</w:t>
      </w:r>
    </w:p>
    <w:p w14:paraId="563AEE9E" w14:textId="65D46E6D" w:rsidR="005E3CCD" w:rsidRPr="009922F2" w:rsidRDefault="009922F2" w:rsidP="008A5537">
      <w:pPr>
        <w:pStyle w:val="ListParagraph"/>
        <w:numPr>
          <w:ilvl w:val="0"/>
          <w:numId w:val="9"/>
        </w:numPr>
        <w:tabs>
          <w:tab w:val="left" w:pos="2949"/>
        </w:tabs>
        <w:spacing w:after="0" w:line="247" w:lineRule="auto"/>
        <w:rPr>
          <w:rFonts w:cs="Times New Roman"/>
          <w:bCs/>
          <w:szCs w:val="24"/>
        </w:rPr>
      </w:pPr>
      <w:r w:rsidRPr="009922F2">
        <w:rPr>
          <w:rFonts w:cs="Times New Roman"/>
          <w:szCs w:val="24"/>
        </w:rPr>
        <w:t>Prohibited structure designs include membrane tents and shipping containers.</w:t>
      </w:r>
    </w:p>
    <w:p w14:paraId="61EFC10A" w14:textId="77777777" w:rsidR="001926A1" w:rsidRPr="009922F2" w:rsidRDefault="001926A1" w:rsidP="0094719A">
      <w:pPr>
        <w:tabs>
          <w:tab w:val="left" w:pos="2949"/>
        </w:tabs>
        <w:spacing w:after="0" w:line="247" w:lineRule="auto"/>
        <w:rPr>
          <w:rFonts w:cs="Times New Roman"/>
          <w:bCs/>
          <w:szCs w:val="24"/>
        </w:rPr>
      </w:pPr>
    </w:p>
    <w:p w14:paraId="57BC00B7" w14:textId="61808A7E" w:rsidR="005274D0" w:rsidRPr="009922F2" w:rsidRDefault="00E43422" w:rsidP="0094719A">
      <w:pPr>
        <w:tabs>
          <w:tab w:val="left" w:pos="2949"/>
        </w:tabs>
        <w:spacing w:after="0" w:line="247" w:lineRule="auto"/>
        <w:ind w:left="100" w:firstLine="720"/>
        <w:rPr>
          <w:rFonts w:cs="Times New Roman"/>
          <w:iCs/>
          <w:szCs w:val="24"/>
        </w:rPr>
      </w:pPr>
      <w:r w:rsidRPr="009922F2">
        <w:rPr>
          <w:rFonts w:cs="Times New Roman"/>
          <w:b/>
          <w:szCs w:val="24"/>
        </w:rPr>
        <w:t xml:space="preserve">SECTION </w:t>
      </w:r>
      <w:r w:rsidR="009A1031">
        <w:rPr>
          <w:rFonts w:cs="Times New Roman"/>
          <w:b/>
          <w:szCs w:val="24"/>
        </w:rPr>
        <w:t>5</w:t>
      </w:r>
      <w:r w:rsidRPr="009922F2">
        <w:rPr>
          <w:rFonts w:cs="Times New Roman"/>
          <w:b/>
          <w:szCs w:val="24"/>
        </w:rPr>
        <w:t>:</w:t>
      </w:r>
      <w:r w:rsidRPr="009922F2">
        <w:rPr>
          <w:rFonts w:cs="Times New Roman"/>
          <w:b/>
          <w:szCs w:val="24"/>
        </w:rPr>
        <w:tab/>
      </w:r>
      <w:r w:rsidR="00D7562F">
        <w:rPr>
          <w:rFonts w:cs="Times New Roman"/>
          <w:b/>
          <w:szCs w:val="24"/>
          <w:u w:val="single"/>
        </w:rPr>
        <w:t>AMENDMENT</w:t>
      </w:r>
      <w:r w:rsidRPr="009922F2">
        <w:rPr>
          <w:rFonts w:cs="Times New Roman"/>
          <w:b/>
          <w:spacing w:val="-13"/>
          <w:szCs w:val="24"/>
        </w:rPr>
        <w:t xml:space="preserve"> </w:t>
      </w:r>
      <w:r w:rsidRPr="009922F2">
        <w:rPr>
          <w:rFonts w:cs="Times New Roman"/>
          <w:spacing w:val="-15"/>
          <w:szCs w:val="24"/>
        </w:rPr>
        <w:t xml:space="preserve">“Section </w:t>
      </w:r>
      <w:r w:rsidR="00D7562F">
        <w:rPr>
          <w:rFonts w:cs="Times New Roman"/>
          <w:spacing w:val="-15"/>
          <w:szCs w:val="24"/>
        </w:rPr>
        <w:t>20-5 Additional Parking Requirements”</w:t>
      </w:r>
      <w:r w:rsidRPr="009922F2">
        <w:rPr>
          <w:rFonts w:cs="Times New Roman"/>
          <w:spacing w:val="-15"/>
          <w:szCs w:val="24"/>
        </w:rPr>
        <w:t xml:space="preserve"> </w:t>
      </w:r>
      <w:r w:rsidRPr="009922F2">
        <w:rPr>
          <w:rFonts w:cs="Times New Roman"/>
          <w:szCs w:val="24"/>
        </w:rPr>
        <w:t>of</w:t>
      </w:r>
      <w:r w:rsidRPr="009922F2">
        <w:rPr>
          <w:rFonts w:cs="Times New Roman"/>
          <w:spacing w:val="-15"/>
          <w:szCs w:val="24"/>
        </w:rPr>
        <w:t xml:space="preserve"> </w:t>
      </w:r>
      <w:r w:rsidRPr="009922F2">
        <w:rPr>
          <w:rFonts w:cs="Times New Roman"/>
          <w:szCs w:val="24"/>
        </w:rPr>
        <w:t>the</w:t>
      </w:r>
      <w:r w:rsidRPr="009922F2">
        <w:rPr>
          <w:rFonts w:cs="Times New Roman"/>
          <w:spacing w:val="-15"/>
          <w:szCs w:val="24"/>
        </w:rPr>
        <w:t xml:space="preserve"> </w:t>
      </w:r>
      <w:r w:rsidRPr="009922F2">
        <w:rPr>
          <w:rFonts w:cs="Times New Roman"/>
          <w:szCs w:val="24"/>
        </w:rPr>
        <w:t xml:space="preserve">Victoria Zoning Code is hereby </w:t>
      </w:r>
      <w:r w:rsidR="00D7562F">
        <w:rPr>
          <w:rFonts w:cs="Times New Roman"/>
          <w:iCs/>
          <w:szCs w:val="24"/>
        </w:rPr>
        <w:t>amended</w:t>
      </w:r>
      <w:r w:rsidRPr="009922F2">
        <w:rPr>
          <w:rFonts w:cs="Times New Roman"/>
          <w:iCs/>
          <w:szCs w:val="24"/>
        </w:rPr>
        <w:t xml:space="preserve"> with the following:</w:t>
      </w:r>
    </w:p>
    <w:p w14:paraId="785D16E8" w14:textId="77777777" w:rsidR="001B788A" w:rsidRDefault="001B788A" w:rsidP="0094719A">
      <w:pPr>
        <w:tabs>
          <w:tab w:val="left" w:pos="2949"/>
        </w:tabs>
        <w:spacing w:after="0" w:line="247" w:lineRule="auto"/>
        <w:rPr>
          <w:rFonts w:cs="Times New Roman"/>
          <w:iCs/>
          <w:szCs w:val="24"/>
        </w:rPr>
      </w:pPr>
    </w:p>
    <w:p w14:paraId="74623C25" w14:textId="4A716CBA" w:rsidR="00D7562F" w:rsidRPr="00D7562F" w:rsidRDefault="00D7562F" w:rsidP="0094719A">
      <w:pPr>
        <w:tabs>
          <w:tab w:val="left" w:pos="2949"/>
        </w:tabs>
        <w:spacing w:after="0" w:line="247" w:lineRule="auto"/>
        <w:rPr>
          <w:rFonts w:cs="Times New Roman"/>
          <w:iCs/>
          <w:szCs w:val="24"/>
          <w:u w:val="single"/>
        </w:rPr>
      </w:pPr>
      <w:r w:rsidRPr="00D7562F">
        <w:rPr>
          <w:rFonts w:cs="Times New Roman"/>
          <w:iCs/>
          <w:szCs w:val="24"/>
          <w:u w:val="single"/>
        </w:rPr>
        <w:t>Sec. 20-5 Additional Parking Requirements</w:t>
      </w:r>
    </w:p>
    <w:p w14:paraId="372E29DC" w14:textId="2D4499B1" w:rsidR="006E7B47" w:rsidRDefault="006E7B47" w:rsidP="008A5537">
      <w:pPr>
        <w:pStyle w:val="ListParagraph"/>
        <w:numPr>
          <w:ilvl w:val="0"/>
          <w:numId w:val="11"/>
        </w:numPr>
        <w:spacing w:after="0" w:line="259" w:lineRule="auto"/>
      </w:pPr>
      <w:r w:rsidRPr="00466FD2">
        <w:t>Setbacks. Parking lots and drive aisles</w:t>
      </w:r>
      <w:r w:rsidR="00D338E8">
        <w:t xml:space="preserve"> within the C-1, C-2, and I-1 Districts shall</w:t>
      </w:r>
      <w:r w:rsidRPr="00466FD2">
        <w:t xml:space="preserve"> have the following setbacks:</w:t>
      </w:r>
    </w:p>
    <w:p w14:paraId="28ED2740" w14:textId="77777777" w:rsidR="00D7562F" w:rsidRPr="00466FD2" w:rsidRDefault="00D7562F" w:rsidP="008A5537">
      <w:pPr>
        <w:pStyle w:val="ListParagraph"/>
        <w:numPr>
          <w:ilvl w:val="1"/>
          <w:numId w:val="10"/>
        </w:numPr>
        <w:spacing w:after="0" w:line="259" w:lineRule="auto"/>
      </w:pPr>
      <w:r w:rsidRPr="00466FD2">
        <w:t xml:space="preserve">From public rights-of-way: </w:t>
      </w:r>
      <w:r>
        <w:t>2</w:t>
      </w:r>
      <w:r w:rsidRPr="00466FD2">
        <w:t>0 feet.</w:t>
      </w:r>
    </w:p>
    <w:p w14:paraId="2D077B7F" w14:textId="2881B986" w:rsidR="00D7562F" w:rsidRPr="00466FD2" w:rsidRDefault="00D7562F" w:rsidP="008A5537">
      <w:pPr>
        <w:pStyle w:val="ListParagraph"/>
        <w:numPr>
          <w:ilvl w:val="1"/>
          <w:numId w:val="10"/>
        </w:numPr>
        <w:spacing w:after="0" w:line="259" w:lineRule="auto"/>
      </w:pPr>
      <w:r w:rsidRPr="00466FD2">
        <w:lastRenderedPageBreak/>
        <w:t xml:space="preserve">Side and rear property lines: </w:t>
      </w:r>
      <w:r>
        <w:t>5</w:t>
      </w:r>
      <w:r w:rsidRPr="00466FD2">
        <w:t xml:space="preserve"> feet.</w:t>
      </w:r>
    </w:p>
    <w:p w14:paraId="0FBD2008" w14:textId="67CB1F1D" w:rsidR="00D7562F" w:rsidRDefault="00D7562F" w:rsidP="008A5537">
      <w:pPr>
        <w:pStyle w:val="ListParagraph"/>
        <w:numPr>
          <w:ilvl w:val="1"/>
          <w:numId w:val="10"/>
        </w:numPr>
        <w:spacing w:after="0" w:line="259" w:lineRule="auto"/>
      </w:pPr>
      <w:r w:rsidRPr="00466FD2">
        <w:t>Side or rear adjacent to a residential zone: 3</w:t>
      </w:r>
      <w:r>
        <w:t>0</w:t>
      </w:r>
      <w:r w:rsidRPr="00466FD2">
        <w:t xml:space="preserve"> feet.</w:t>
      </w:r>
    </w:p>
    <w:p w14:paraId="0879D4CD" w14:textId="49B32920" w:rsidR="00D7562F" w:rsidRDefault="00D7562F" w:rsidP="008A5537">
      <w:pPr>
        <w:pStyle w:val="ListParagraph"/>
        <w:numPr>
          <w:ilvl w:val="0"/>
          <w:numId w:val="11"/>
        </w:numPr>
        <w:spacing w:after="0" w:line="259" w:lineRule="auto"/>
      </w:pPr>
      <w:r>
        <w:t>Structured parking.</w:t>
      </w:r>
    </w:p>
    <w:p w14:paraId="4E29D251" w14:textId="77777777" w:rsidR="00D7562F" w:rsidRPr="00466FD2" w:rsidRDefault="00D7562F" w:rsidP="008A5537">
      <w:pPr>
        <w:pStyle w:val="ListParagraph"/>
        <w:numPr>
          <w:ilvl w:val="1"/>
          <w:numId w:val="11"/>
        </w:numPr>
        <w:spacing w:after="0" w:line="259" w:lineRule="auto"/>
      </w:pPr>
      <w:r w:rsidRPr="00466FD2">
        <w:t>Structured parking facilities shall be considered buildings for the purposes of setbacks.</w:t>
      </w:r>
    </w:p>
    <w:p w14:paraId="5FE90D4E" w14:textId="004A32CE" w:rsidR="006E7B47" w:rsidRPr="00D7562F" w:rsidRDefault="00D7562F" w:rsidP="008A5537">
      <w:pPr>
        <w:pStyle w:val="ListParagraph"/>
        <w:numPr>
          <w:ilvl w:val="1"/>
          <w:numId w:val="11"/>
        </w:numPr>
        <w:spacing w:after="0" w:line="259" w:lineRule="auto"/>
      </w:pPr>
      <w:r w:rsidRPr="00466FD2">
        <w:t>Structures must be designed architecturally compatible with the building it is intended to serve. All levels must have exterior wall segments suitable to screen headlights of the parked vehicles.</w:t>
      </w:r>
    </w:p>
    <w:p w14:paraId="2BD66FEE" w14:textId="77777777" w:rsidR="006E7B47" w:rsidRPr="009922F2" w:rsidRDefault="006E7B47" w:rsidP="0094719A">
      <w:pPr>
        <w:tabs>
          <w:tab w:val="left" w:pos="2949"/>
        </w:tabs>
        <w:spacing w:after="0" w:line="247" w:lineRule="auto"/>
        <w:ind w:left="100" w:firstLine="720"/>
        <w:rPr>
          <w:rFonts w:cs="Times New Roman"/>
          <w:iCs/>
          <w:szCs w:val="24"/>
        </w:rPr>
      </w:pPr>
    </w:p>
    <w:p w14:paraId="40595A1D" w14:textId="37A60681" w:rsidR="0003161C" w:rsidRDefault="0003161C" w:rsidP="0094719A">
      <w:pPr>
        <w:tabs>
          <w:tab w:val="left" w:pos="2949"/>
        </w:tabs>
        <w:spacing w:after="0" w:line="247" w:lineRule="auto"/>
        <w:ind w:left="100" w:firstLine="720"/>
        <w:rPr>
          <w:rFonts w:cs="Times New Roman"/>
          <w:bCs/>
          <w:szCs w:val="24"/>
        </w:rPr>
      </w:pPr>
      <w:r>
        <w:rPr>
          <w:rFonts w:cs="Times New Roman"/>
          <w:b/>
          <w:szCs w:val="24"/>
        </w:rPr>
        <w:t>SECTION 6:</w:t>
      </w:r>
      <w:r>
        <w:rPr>
          <w:rFonts w:cs="Times New Roman"/>
          <w:b/>
          <w:szCs w:val="24"/>
        </w:rPr>
        <w:tab/>
      </w:r>
      <w:r w:rsidRPr="0003161C">
        <w:rPr>
          <w:rFonts w:cs="Times New Roman"/>
          <w:b/>
          <w:szCs w:val="24"/>
          <w:u w:val="single"/>
        </w:rPr>
        <w:t>AMENDMENT</w:t>
      </w:r>
      <w:r>
        <w:rPr>
          <w:rFonts w:cs="Times New Roman"/>
          <w:b/>
          <w:szCs w:val="24"/>
        </w:rPr>
        <w:t xml:space="preserve"> </w:t>
      </w:r>
      <w:r w:rsidRPr="0003161C">
        <w:rPr>
          <w:rFonts w:cs="Times New Roman"/>
          <w:bCs/>
          <w:szCs w:val="24"/>
        </w:rPr>
        <w:t>“Section 21 – Sign Regulations” of the Victoria Zoning Code is hereby replaced with the following:</w:t>
      </w:r>
    </w:p>
    <w:p w14:paraId="7A303A2A" w14:textId="77777777" w:rsidR="0003161C" w:rsidRDefault="0003161C" w:rsidP="0094719A">
      <w:pPr>
        <w:tabs>
          <w:tab w:val="left" w:pos="2949"/>
        </w:tabs>
        <w:spacing w:after="0" w:line="247" w:lineRule="auto"/>
        <w:ind w:left="100" w:firstLine="720"/>
        <w:rPr>
          <w:rFonts w:cs="Times New Roman"/>
          <w:b/>
          <w:szCs w:val="24"/>
        </w:rPr>
      </w:pPr>
    </w:p>
    <w:p w14:paraId="2BFE3C9C" w14:textId="77777777" w:rsidR="00F44387" w:rsidRPr="00F44387" w:rsidRDefault="00F44387" w:rsidP="00F44387">
      <w:pPr>
        <w:spacing w:after="0" w:line="240" w:lineRule="auto"/>
        <w:textAlignment w:val="center"/>
        <w:rPr>
          <w:rFonts w:eastAsia="Times New Roman" w:cs="Times New Roman"/>
          <w:kern w:val="0"/>
          <w:szCs w:val="24"/>
          <w:u w:val="single"/>
          <w14:ligatures w14:val="none"/>
        </w:rPr>
      </w:pPr>
      <w:r w:rsidRPr="00F44387">
        <w:rPr>
          <w:rFonts w:eastAsia="Times New Roman" w:cs="Times New Roman"/>
          <w:kern w:val="0"/>
          <w:szCs w:val="24"/>
          <w:u w:val="single"/>
          <w14:ligatures w14:val="none"/>
        </w:rPr>
        <w:t>Sec 21-1 Findings, Purpose and Intent.</w:t>
      </w:r>
    </w:p>
    <w:p w14:paraId="5367F520" w14:textId="77777777" w:rsidR="00F44387" w:rsidRPr="00FB4E0C" w:rsidRDefault="00F44387" w:rsidP="00F44387">
      <w:pPr>
        <w:pStyle w:val="ListParagraph"/>
        <w:numPr>
          <w:ilvl w:val="0"/>
          <w:numId w:val="27"/>
        </w:numPr>
        <w:spacing w:after="0" w:line="240" w:lineRule="auto"/>
        <w:rPr>
          <w:rFonts w:eastAsia="Times New Roman" w:cs="Times New Roman"/>
          <w:spacing w:val="2"/>
          <w:kern w:val="0"/>
          <w:szCs w:val="24"/>
          <w14:ligatures w14:val="none"/>
        </w:rPr>
      </w:pPr>
      <w:r w:rsidRPr="00FB4E0C">
        <w:rPr>
          <w:rFonts w:eastAsia="Times New Roman" w:cs="Times New Roman"/>
          <w:spacing w:val="2"/>
          <w:kern w:val="0"/>
          <w:szCs w:val="24"/>
          <w14:ligatures w14:val="none"/>
        </w:rPr>
        <w:t>Findings. The city council finds the following:</w:t>
      </w:r>
    </w:p>
    <w:p w14:paraId="5633BF44" w14:textId="77777777" w:rsidR="00F44387" w:rsidRPr="00FB4E0C" w:rsidRDefault="00F44387" w:rsidP="00F44387">
      <w:pPr>
        <w:pStyle w:val="ListParagraph"/>
        <w:numPr>
          <w:ilvl w:val="0"/>
          <w:numId w:val="7"/>
        </w:numPr>
        <w:spacing w:after="0" w:line="240" w:lineRule="auto"/>
        <w:ind w:left="1080"/>
        <w:rPr>
          <w:rFonts w:eastAsia="Times New Roman" w:cs="Times New Roman"/>
          <w:spacing w:val="2"/>
          <w:kern w:val="0"/>
          <w:szCs w:val="24"/>
          <w14:ligatures w14:val="none"/>
        </w:rPr>
      </w:pPr>
      <w:r w:rsidRPr="00FB4E0C">
        <w:rPr>
          <w:rFonts w:eastAsia="Times New Roman" w:cs="Times New Roman"/>
          <w:spacing w:val="2"/>
          <w:kern w:val="0"/>
          <w:szCs w:val="24"/>
          <w14:ligatures w14:val="none"/>
        </w:rPr>
        <w:t>Exterior signs have a substantial impact on the character and quality of the environment.</w:t>
      </w:r>
    </w:p>
    <w:p w14:paraId="1A3D6A19" w14:textId="77777777" w:rsidR="00F44387" w:rsidRPr="00FB4E0C" w:rsidRDefault="00F44387" w:rsidP="00F44387">
      <w:pPr>
        <w:pStyle w:val="ListParagraph"/>
        <w:numPr>
          <w:ilvl w:val="0"/>
          <w:numId w:val="7"/>
        </w:numPr>
        <w:spacing w:after="0" w:line="240" w:lineRule="auto"/>
        <w:ind w:left="1080"/>
        <w:rPr>
          <w:rFonts w:eastAsia="Times New Roman" w:cs="Times New Roman"/>
          <w:spacing w:val="2"/>
          <w:kern w:val="0"/>
          <w:szCs w:val="24"/>
          <w14:ligatures w14:val="none"/>
        </w:rPr>
      </w:pPr>
      <w:r w:rsidRPr="00FB4E0C">
        <w:rPr>
          <w:rFonts w:eastAsia="Times New Roman" w:cs="Times New Roman"/>
          <w:spacing w:val="2"/>
          <w:kern w:val="0"/>
          <w:szCs w:val="24"/>
          <w14:ligatures w14:val="none"/>
        </w:rPr>
        <w:t>Signs provide an important medium through which individuals may convey a variety of messages.</w:t>
      </w:r>
    </w:p>
    <w:p w14:paraId="411C051E" w14:textId="77777777" w:rsidR="00F44387" w:rsidRPr="00FB4E0C" w:rsidRDefault="00F44387" w:rsidP="00F44387">
      <w:pPr>
        <w:pStyle w:val="ListParagraph"/>
        <w:numPr>
          <w:ilvl w:val="0"/>
          <w:numId w:val="7"/>
        </w:numPr>
        <w:spacing w:after="0" w:line="240" w:lineRule="auto"/>
        <w:ind w:left="1080"/>
        <w:rPr>
          <w:rFonts w:eastAsia="Times New Roman" w:cs="Times New Roman"/>
          <w:spacing w:val="2"/>
          <w:kern w:val="0"/>
          <w:szCs w:val="24"/>
          <w14:ligatures w14:val="none"/>
        </w:rPr>
      </w:pPr>
      <w:r w:rsidRPr="00FB4E0C">
        <w:rPr>
          <w:rFonts w:eastAsia="Times New Roman" w:cs="Times New Roman"/>
          <w:spacing w:val="2"/>
          <w:kern w:val="0"/>
          <w:szCs w:val="24"/>
          <w14:ligatures w14:val="none"/>
        </w:rPr>
        <w:t xml:space="preserve">Signs can create traffic hazards, aesthetic concerns, and detriments to property values, threatening the public health, safety, and welfare. </w:t>
      </w:r>
    </w:p>
    <w:p w14:paraId="6AFD270A" w14:textId="77777777" w:rsidR="00F44387" w:rsidRPr="00FB4E0C" w:rsidRDefault="00F44387" w:rsidP="00F44387">
      <w:pPr>
        <w:pStyle w:val="ListParagraph"/>
        <w:numPr>
          <w:ilvl w:val="0"/>
          <w:numId w:val="7"/>
        </w:numPr>
        <w:spacing w:after="0" w:line="240" w:lineRule="auto"/>
        <w:ind w:left="1080"/>
        <w:rPr>
          <w:rFonts w:eastAsia="Times New Roman" w:cs="Times New Roman"/>
          <w:spacing w:val="2"/>
          <w:kern w:val="0"/>
          <w:szCs w:val="24"/>
          <w14:ligatures w14:val="none"/>
        </w:rPr>
      </w:pPr>
      <w:r w:rsidRPr="00FB4E0C">
        <w:rPr>
          <w:rFonts w:eastAsia="Times New Roman" w:cs="Times New Roman"/>
          <w:spacing w:val="2"/>
          <w:kern w:val="0"/>
          <w:szCs w:val="24"/>
          <w14:ligatures w14:val="none"/>
        </w:rPr>
        <w:t xml:space="preserve">The city zoning regulations have historically included regulation of signs in an effort to provide for adequate means of expression and to promote the economic viability of the business community, while </w:t>
      </w:r>
      <w:r>
        <w:rPr>
          <w:rFonts w:eastAsia="Times New Roman" w:cs="Times New Roman"/>
          <w:spacing w:val="2"/>
          <w:kern w:val="0"/>
          <w:szCs w:val="24"/>
          <w14:ligatures w14:val="none"/>
        </w:rPr>
        <w:t xml:space="preserve">also </w:t>
      </w:r>
      <w:r w:rsidRPr="00FB4E0C">
        <w:rPr>
          <w:rFonts w:eastAsia="Times New Roman" w:cs="Times New Roman"/>
          <w:spacing w:val="2"/>
          <w:kern w:val="0"/>
          <w:szCs w:val="24"/>
          <w14:ligatures w14:val="none"/>
        </w:rPr>
        <w:t>protecting the city and its citizens from a proliferation of signs of a type, size, location, and character that would adversely impact the aesthetics of the community and threaten the health, safety, and welfare of the community. The regulation of the physical characteristics of signs within the city has had a positive impact on traffic safety and the appearance of the community.</w:t>
      </w:r>
    </w:p>
    <w:p w14:paraId="0CCF8DFE" w14:textId="77777777" w:rsidR="00F44387" w:rsidRPr="001D0BE8" w:rsidRDefault="00F44387" w:rsidP="00F44387">
      <w:pPr>
        <w:pStyle w:val="ListParagraph"/>
        <w:numPr>
          <w:ilvl w:val="0"/>
          <w:numId w:val="27"/>
        </w:numPr>
        <w:spacing w:line="259" w:lineRule="auto"/>
        <w:rPr>
          <w:rFonts w:eastAsia="Times New Roman" w:cs="Times New Roman"/>
          <w:spacing w:val="2"/>
          <w:kern w:val="0"/>
          <w:szCs w:val="24"/>
          <w14:ligatures w14:val="none"/>
        </w:rPr>
      </w:pPr>
      <w:r w:rsidRPr="00FB4E0C">
        <w:rPr>
          <w:rFonts w:eastAsia="Times New Roman" w:cs="Times New Roman"/>
          <w:spacing w:val="2"/>
          <w:kern w:val="0"/>
          <w:szCs w:val="24"/>
          <w14:ligatures w14:val="none"/>
        </w:rPr>
        <w:t xml:space="preserve">Purpose and intent. It is not the purpose or intent of this chapter to regulate the message displayed on any sign; nor is it the purpose or intent of this </w:t>
      </w:r>
      <w:r>
        <w:rPr>
          <w:rFonts w:eastAsia="Times New Roman" w:cs="Times New Roman"/>
          <w:spacing w:val="2"/>
          <w:kern w:val="0"/>
          <w:szCs w:val="24"/>
          <w14:ligatures w14:val="none"/>
        </w:rPr>
        <w:t>section</w:t>
      </w:r>
      <w:r w:rsidRPr="00FB4E0C">
        <w:rPr>
          <w:rFonts w:eastAsia="Times New Roman" w:cs="Times New Roman"/>
          <w:spacing w:val="2"/>
          <w:kern w:val="0"/>
          <w:szCs w:val="24"/>
          <w14:ligatures w14:val="none"/>
        </w:rPr>
        <w:t xml:space="preserve"> to regulate any building design or any display not defined as a sign, or any sign which cannot be viewed from outside a building. The purpose and intent of this </w:t>
      </w:r>
      <w:r>
        <w:rPr>
          <w:rFonts w:eastAsia="Times New Roman" w:cs="Times New Roman"/>
          <w:spacing w:val="2"/>
          <w:kern w:val="0"/>
          <w:szCs w:val="24"/>
          <w14:ligatures w14:val="none"/>
        </w:rPr>
        <w:t>section</w:t>
      </w:r>
      <w:r w:rsidRPr="00FB4E0C">
        <w:rPr>
          <w:rFonts w:eastAsia="Times New Roman" w:cs="Times New Roman"/>
          <w:spacing w:val="2"/>
          <w:kern w:val="0"/>
          <w:szCs w:val="24"/>
          <w14:ligatures w14:val="none"/>
        </w:rPr>
        <w:t xml:space="preserve"> is to:</w:t>
      </w:r>
    </w:p>
    <w:p w14:paraId="1186F75C" w14:textId="77777777" w:rsidR="00F44387" w:rsidRPr="001D0BE8" w:rsidRDefault="00F44387" w:rsidP="00F44387">
      <w:pPr>
        <w:pStyle w:val="ListParagraph"/>
        <w:numPr>
          <w:ilvl w:val="0"/>
          <w:numId w:val="28"/>
        </w:numPr>
        <w:spacing w:line="259" w:lineRule="auto"/>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Regulate the number, location, size, type, illumination, and other physical characteristics of signs within the city to promote public health, safety, and welfare.</w:t>
      </w:r>
    </w:p>
    <w:p w14:paraId="01CC2CBD" w14:textId="77777777" w:rsidR="00F44387" w:rsidRPr="001D0BE8" w:rsidRDefault="00F44387" w:rsidP="00F44387">
      <w:pPr>
        <w:pStyle w:val="ListParagraph"/>
        <w:numPr>
          <w:ilvl w:val="0"/>
          <w:numId w:val="28"/>
        </w:numPr>
        <w:spacing w:line="259" w:lineRule="auto"/>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Maintain, enhance, and improve the aesthetic environment of the city by preventing visual clutter that is harmful to the appearance of the community.</w:t>
      </w:r>
    </w:p>
    <w:p w14:paraId="10DCF780" w14:textId="77777777" w:rsidR="00F44387" w:rsidRPr="001D0BE8" w:rsidRDefault="00F44387" w:rsidP="00F44387">
      <w:pPr>
        <w:pStyle w:val="ListParagraph"/>
        <w:numPr>
          <w:ilvl w:val="0"/>
          <w:numId w:val="28"/>
        </w:numPr>
        <w:spacing w:line="259" w:lineRule="auto"/>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 xml:space="preserve">Improve the visual appearance of the city while providing effective means of communication, consistent with </w:t>
      </w:r>
      <w:r>
        <w:rPr>
          <w:rFonts w:eastAsia="Times New Roman" w:cs="Times New Roman"/>
          <w:spacing w:val="2"/>
          <w:kern w:val="0"/>
          <w:szCs w:val="24"/>
          <w14:ligatures w14:val="none"/>
        </w:rPr>
        <w:t xml:space="preserve">state and federal </w:t>
      </w:r>
      <w:r w:rsidRPr="00A7695F">
        <w:rPr>
          <w:rFonts w:eastAsia="Times New Roman" w:cs="Times New Roman"/>
          <w:spacing w:val="2"/>
          <w:kern w:val="0"/>
          <w:szCs w:val="24"/>
          <w14:ligatures w14:val="none"/>
        </w:rPr>
        <w:t>constitutional guarantees and the city's goals to protect public safety and aesthetics.</w:t>
      </w:r>
    </w:p>
    <w:p w14:paraId="080F9CC2" w14:textId="77777777" w:rsidR="00F44387" w:rsidRPr="001D0BE8" w:rsidRDefault="00F44387" w:rsidP="00F44387">
      <w:pPr>
        <w:pStyle w:val="ListParagraph"/>
        <w:numPr>
          <w:ilvl w:val="0"/>
          <w:numId w:val="28"/>
        </w:numPr>
        <w:spacing w:line="259" w:lineRule="auto"/>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Provide for fair and consistent enforcement of the sign regulations set forth under the zoning authority of the city.</w:t>
      </w:r>
    </w:p>
    <w:p w14:paraId="59FD6BE2" w14:textId="77777777" w:rsidR="00F44387" w:rsidRPr="001D0BE8" w:rsidRDefault="00F44387" w:rsidP="00F44387">
      <w:pPr>
        <w:pStyle w:val="ListParagraph"/>
        <w:numPr>
          <w:ilvl w:val="0"/>
          <w:numId w:val="27"/>
        </w:numPr>
        <w:spacing w:line="259" w:lineRule="auto"/>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 xml:space="preserve">Effect. A sign may be erected, mounted, displayed, or maintained in the city if it is in conformance with the provisions of these regulations. The effect of this </w:t>
      </w:r>
      <w:r>
        <w:rPr>
          <w:rFonts w:eastAsia="Times New Roman" w:cs="Times New Roman"/>
          <w:spacing w:val="2"/>
          <w:kern w:val="0"/>
          <w:szCs w:val="24"/>
          <w14:ligatures w14:val="none"/>
        </w:rPr>
        <w:t>section</w:t>
      </w:r>
      <w:r w:rsidRPr="00A7695F">
        <w:rPr>
          <w:rFonts w:eastAsia="Times New Roman" w:cs="Times New Roman"/>
          <w:spacing w:val="2"/>
          <w:kern w:val="0"/>
          <w:szCs w:val="24"/>
          <w14:ligatures w14:val="none"/>
        </w:rPr>
        <w:t xml:space="preserve"> is to:</w:t>
      </w:r>
    </w:p>
    <w:p w14:paraId="6A2099C9" w14:textId="77777777" w:rsidR="00F44387" w:rsidRPr="001D0BE8" w:rsidRDefault="00F44387" w:rsidP="00F44387">
      <w:pPr>
        <w:pStyle w:val="ListParagraph"/>
        <w:numPr>
          <w:ilvl w:val="0"/>
          <w:numId w:val="29"/>
        </w:numPr>
        <w:spacing w:line="259" w:lineRule="auto"/>
        <w:rPr>
          <w:rFonts w:eastAsia="Times New Roman" w:cs="Times New Roman"/>
          <w:spacing w:val="2"/>
          <w:kern w:val="0"/>
          <w:szCs w:val="24"/>
          <w14:ligatures w14:val="none"/>
        </w:rPr>
      </w:pPr>
      <w:r w:rsidRPr="00A7695F">
        <w:rPr>
          <w:rFonts w:eastAsia="Times New Roman" w:cs="Times New Roman"/>
          <w:spacing w:val="2"/>
          <w:kern w:val="0"/>
          <w:szCs w:val="24"/>
          <w14:ligatures w14:val="none"/>
        </w:rPr>
        <w:lastRenderedPageBreak/>
        <w:t xml:space="preserve">Allow a variety of sign types, sizes, and locations by zoning district, subject to the standards set forth in this </w:t>
      </w:r>
      <w:r>
        <w:rPr>
          <w:rFonts w:eastAsia="Times New Roman" w:cs="Times New Roman"/>
          <w:spacing w:val="2"/>
          <w:kern w:val="0"/>
          <w:szCs w:val="24"/>
          <w14:ligatures w14:val="none"/>
        </w:rPr>
        <w:t>section</w:t>
      </w:r>
      <w:r w:rsidRPr="00A7695F">
        <w:rPr>
          <w:rFonts w:eastAsia="Times New Roman" w:cs="Times New Roman"/>
          <w:spacing w:val="2"/>
          <w:kern w:val="0"/>
          <w:szCs w:val="24"/>
          <w14:ligatures w14:val="none"/>
        </w:rPr>
        <w:t>.</w:t>
      </w:r>
    </w:p>
    <w:p w14:paraId="7FB8A84E" w14:textId="77777777" w:rsidR="00F44387" w:rsidRPr="001D0BE8" w:rsidRDefault="00F44387" w:rsidP="00F44387">
      <w:pPr>
        <w:pStyle w:val="ListParagraph"/>
        <w:numPr>
          <w:ilvl w:val="0"/>
          <w:numId w:val="29"/>
        </w:numPr>
        <w:spacing w:line="259" w:lineRule="auto"/>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 xml:space="preserve">Allow certain small, unobtrusive signs incidental to the principal use of a site in all zones when in compliance with the requirements of this </w:t>
      </w:r>
      <w:r>
        <w:rPr>
          <w:rFonts w:eastAsia="Times New Roman" w:cs="Times New Roman"/>
          <w:spacing w:val="2"/>
          <w:kern w:val="0"/>
          <w:szCs w:val="24"/>
          <w14:ligatures w14:val="none"/>
        </w:rPr>
        <w:t>section</w:t>
      </w:r>
      <w:r w:rsidRPr="00A7695F">
        <w:rPr>
          <w:rFonts w:eastAsia="Times New Roman" w:cs="Times New Roman"/>
          <w:spacing w:val="2"/>
          <w:kern w:val="0"/>
          <w:szCs w:val="24"/>
          <w14:ligatures w14:val="none"/>
        </w:rPr>
        <w:t>.</w:t>
      </w:r>
    </w:p>
    <w:p w14:paraId="6A1DB4F0" w14:textId="77777777" w:rsidR="00F44387" w:rsidRPr="00A7695F" w:rsidRDefault="00F44387" w:rsidP="00F44387">
      <w:pPr>
        <w:pStyle w:val="ListParagraph"/>
        <w:numPr>
          <w:ilvl w:val="0"/>
          <w:numId w:val="29"/>
        </w:numPr>
        <w:spacing w:line="259" w:lineRule="auto"/>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Prohibit signs whose location, size, type, illumination, or other physical characteristics negatively affect the environment and where the communication can be accomplished by having less impact on the environment and the public health, safety, and welfare.</w:t>
      </w:r>
    </w:p>
    <w:p w14:paraId="10B35E17" w14:textId="77777777" w:rsidR="00F44387" w:rsidRPr="001D0BE8" w:rsidRDefault="00F44387" w:rsidP="00F44387">
      <w:pPr>
        <w:pStyle w:val="ListParagraph"/>
        <w:numPr>
          <w:ilvl w:val="0"/>
          <w:numId w:val="29"/>
        </w:numPr>
        <w:spacing w:line="259" w:lineRule="auto"/>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 xml:space="preserve">Provide for the enforcement of the provisions of this </w:t>
      </w:r>
      <w:r>
        <w:rPr>
          <w:rFonts w:eastAsia="Times New Roman" w:cs="Times New Roman"/>
          <w:spacing w:val="2"/>
          <w:kern w:val="0"/>
          <w:szCs w:val="24"/>
          <w14:ligatures w14:val="none"/>
        </w:rPr>
        <w:t>section</w:t>
      </w:r>
      <w:r w:rsidRPr="00A7695F">
        <w:rPr>
          <w:rFonts w:eastAsia="Times New Roman" w:cs="Times New Roman"/>
          <w:spacing w:val="2"/>
          <w:kern w:val="0"/>
          <w:szCs w:val="24"/>
          <w14:ligatures w14:val="none"/>
        </w:rPr>
        <w:t>.</w:t>
      </w:r>
    </w:p>
    <w:p w14:paraId="6245D4B6" w14:textId="77777777" w:rsidR="00F44387" w:rsidRDefault="00F44387" w:rsidP="00F44387">
      <w:pPr>
        <w:spacing w:after="0" w:line="240" w:lineRule="auto"/>
        <w:rPr>
          <w:rFonts w:eastAsia="Times New Roman" w:cs="Times New Roman"/>
          <w:b/>
          <w:bCs/>
          <w:spacing w:val="2"/>
          <w:kern w:val="0"/>
          <w:szCs w:val="24"/>
          <w14:ligatures w14:val="none"/>
        </w:rPr>
      </w:pPr>
    </w:p>
    <w:p w14:paraId="17C23E82" w14:textId="1D8989CD" w:rsidR="00F44387" w:rsidRPr="00F44387" w:rsidRDefault="00F44387" w:rsidP="00F44387">
      <w:pPr>
        <w:spacing w:after="0" w:line="240" w:lineRule="auto"/>
        <w:rPr>
          <w:rFonts w:eastAsia="Times New Roman" w:cs="Times New Roman"/>
          <w:spacing w:val="2"/>
          <w:kern w:val="0"/>
          <w:szCs w:val="24"/>
          <w:u w:val="single"/>
          <w14:ligatures w14:val="none"/>
        </w:rPr>
      </w:pPr>
      <w:r w:rsidRPr="00F44387">
        <w:rPr>
          <w:rFonts w:eastAsia="Times New Roman" w:cs="Times New Roman"/>
          <w:spacing w:val="2"/>
          <w:kern w:val="0"/>
          <w:szCs w:val="24"/>
          <w:u w:val="single"/>
          <w14:ligatures w14:val="none"/>
        </w:rPr>
        <w:t>Sec 21-2 Permits Required</w:t>
      </w:r>
      <w:r>
        <w:rPr>
          <w:rFonts w:eastAsia="Times New Roman" w:cs="Times New Roman"/>
          <w:spacing w:val="2"/>
          <w:kern w:val="0"/>
          <w:szCs w:val="24"/>
          <w:u w:val="single"/>
          <w14:ligatures w14:val="none"/>
        </w:rPr>
        <w:t>.</w:t>
      </w:r>
    </w:p>
    <w:p w14:paraId="11E4C87D" w14:textId="77777777" w:rsidR="00F44387" w:rsidRPr="001D0BE8" w:rsidRDefault="00F44387" w:rsidP="00F44387">
      <w:pPr>
        <w:pStyle w:val="ListParagraph"/>
        <w:numPr>
          <w:ilvl w:val="0"/>
          <w:numId w:val="31"/>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Permits are required for all signs to be constructed or displayed for public viewing within the city except:</w:t>
      </w:r>
    </w:p>
    <w:p w14:paraId="10EC0CEC" w14:textId="77777777" w:rsidR="00F44387" w:rsidRPr="001D0BE8" w:rsidRDefault="00F44387" w:rsidP="00F44387">
      <w:pPr>
        <w:pStyle w:val="ListParagraph"/>
        <w:numPr>
          <w:ilvl w:val="0"/>
          <w:numId w:val="32"/>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Signs which are a temporary display and not on public property, within a public right-of-way, or public easement. </w:t>
      </w:r>
    </w:p>
    <w:p w14:paraId="4AB88556" w14:textId="77777777" w:rsidR="00F44387" w:rsidRPr="001D0BE8" w:rsidRDefault="00F44387" w:rsidP="00F44387">
      <w:pPr>
        <w:pStyle w:val="ListParagraph"/>
        <w:numPr>
          <w:ilvl w:val="0"/>
          <w:numId w:val="32"/>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Special event signs which are not on public property, within a public right-of-way, or public easement.</w:t>
      </w:r>
    </w:p>
    <w:p w14:paraId="23E018A6" w14:textId="77777777" w:rsidR="00F44387" w:rsidRPr="001D0BE8" w:rsidRDefault="00F44387" w:rsidP="00F44387">
      <w:pPr>
        <w:pStyle w:val="ListParagraph"/>
        <w:numPr>
          <w:ilvl w:val="0"/>
          <w:numId w:val="32"/>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Flags attached to a residence or commercial building as allowed in this chapter.</w:t>
      </w:r>
    </w:p>
    <w:p w14:paraId="671E5B10" w14:textId="77777777" w:rsidR="00F44387" w:rsidRPr="001D0BE8" w:rsidRDefault="00F44387" w:rsidP="00F44387">
      <w:pPr>
        <w:pStyle w:val="ListParagraph"/>
        <w:numPr>
          <w:ilvl w:val="0"/>
          <w:numId w:val="32"/>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Public service signs constructed, installed, or placed by the city, county, or state.  </w:t>
      </w:r>
    </w:p>
    <w:p w14:paraId="12986EF3" w14:textId="77777777" w:rsidR="00F44387" w:rsidRPr="001D0BE8" w:rsidRDefault="00F44387" w:rsidP="00F44387">
      <w:pPr>
        <w:pStyle w:val="ListParagraph"/>
        <w:numPr>
          <w:ilvl w:val="0"/>
          <w:numId w:val="32"/>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Directional information signs.</w:t>
      </w:r>
    </w:p>
    <w:p w14:paraId="7CE51699" w14:textId="77777777" w:rsidR="00F44387" w:rsidRPr="001D0BE8" w:rsidRDefault="00F44387" w:rsidP="00F44387">
      <w:pPr>
        <w:pStyle w:val="ListParagraph"/>
        <w:numPr>
          <w:ilvl w:val="0"/>
          <w:numId w:val="32"/>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Construction information signs.</w:t>
      </w:r>
    </w:p>
    <w:p w14:paraId="7BA0DFDE" w14:textId="77777777" w:rsidR="00F44387" w:rsidRPr="001D0BE8" w:rsidRDefault="00F44387" w:rsidP="00F44387">
      <w:pPr>
        <w:pStyle w:val="ListParagraph"/>
        <w:numPr>
          <w:ilvl w:val="0"/>
          <w:numId w:val="32"/>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Any sign or flag affixed to a city utility pole. Only to be installed by the city or under its authorization.  </w:t>
      </w:r>
    </w:p>
    <w:p w14:paraId="65B94441" w14:textId="77777777" w:rsidR="00F44387" w:rsidRPr="001D0BE8" w:rsidRDefault="00F44387" w:rsidP="00F44387">
      <w:pPr>
        <w:pStyle w:val="ListParagraph"/>
        <w:numPr>
          <w:ilvl w:val="0"/>
          <w:numId w:val="32"/>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Any sign installed by or under the contract of the city. </w:t>
      </w:r>
    </w:p>
    <w:p w14:paraId="0F7C4E27" w14:textId="77777777" w:rsidR="00F44387" w:rsidRPr="001D0BE8" w:rsidRDefault="00F44387" w:rsidP="00F44387">
      <w:pPr>
        <w:pStyle w:val="ListParagraph"/>
        <w:numPr>
          <w:ilvl w:val="0"/>
          <w:numId w:val="31"/>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Comprehensive sign permit is required for the following:</w:t>
      </w:r>
    </w:p>
    <w:p w14:paraId="2ECEEE28" w14:textId="77777777" w:rsidR="00F44387" w:rsidRPr="001D0BE8" w:rsidRDefault="00F44387" w:rsidP="00F44387">
      <w:pPr>
        <w:pStyle w:val="ListParagraph"/>
        <w:numPr>
          <w:ilvl w:val="0"/>
          <w:numId w:val="33"/>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All commercial properties. </w:t>
      </w:r>
    </w:p>
    <w:p w14:paraId="53935304" w14:textId="77777777" w:rsidR="00F44387" w:rsidRPr="001D0BE8" w:rsidRDefault="00F44387" w:rsidP="00F44387">
      <w:pPr>
        <w:pStyle w:val="ListParagraph"/>
        <w:numPr>
          <w:ilvl w:val="0"/>
          <w:numId w:val="33"/>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All multi-story buildings with two or more tenants.</w:t>
      </w:r>
    </w:p>
    <w:p w14:paraId="55E49C2A" w14:textId="77777777" w:rsidR="00F44387" w:rsidRPr="001D0BE8" w:rsidRDefault="00F44387" w:rsidP="00F44387">
      <w:pPr>
        <w:pStyle w:val="ListParagraph"/>
        <w:numPr>
          <w:ilvl w:val="0"/>
          <w:numId w:val="33"/>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Dynamic display and illuminated signs.</w:t>
      </w:r>
    </w:p>
    <w:p w14:paraId="3E47DDAF" w14:textId="77777777" w:rsidR="00F44387" w:rsidRPr="001D0BE8" w:rsidRDefault="00F44387" w:rsidP="00F44387">
      <w:pPr>
        <w:pStyle w:val="ListParagraph"/>
        <w:numPr>
          <w:ilvl w:val="0"/>
          <w:numId w:val="33"/>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Any property which is at least five (5) acres in size and has multiple commercial buildings.</w:t>
      </w:r>
    </w:p>
    <w:p w14:paraId="66106806" w14:textId="77777777" w:rsidR="00F44387" w:rsidRPr="001D0BE8" w:rsidRDefault="00F44387" w:rsidP="00F44387">
      <w:pPr>
        <w:pStyle w:val="ListParagraph"/>
        <w:numPr>
          <w:ilvl w:val="0"/>
          <w:numId w:val="33"/>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All properties under construction or development.</w:t>
      </w:r>
    </w:p>
    <w:p w14:paraId="1E73AC23" w14:textId="77777777" w:rsidR="00F44387" w:rsidRPr="001D0BE8" w:rsidRDefault="00F44387" w:rsidP="00F44387">
      <w:pPr>
        <w:pStyle w:val="ListParagraph"/>
        <w:numPr>
          <w:ilvl w:val="0"/>
          <w:numId w:val="33"/>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Murals.</w:t>
      </w:r>
    </w:p>
    <w:p w14:paraId="569F7B27" w14:textId="77777777" w:rsidR="00F44387" w:rsidRPr="001D0BE8" w:rsidRDefault="00F44387" w:rsidP="00F44387">
      <w:pPr>
        <w:pStyle w:val="ListParagraph"/>
        <w:numPr>
          <w:ilvl w:val="0"/>
          <w:numId w:val="31"/>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Comprehensive sign permits are required to be submitted to the </w:t>
      </w:r>
      <w:r>
        <w:rPr>
          <w:rFonts w:eastAsia="Times New Roman" w:cs="Times New Roman"/>
          <w:spacing w:val="2"/>
          <w:kern w:val="0"/>
          <w:szCs w:val="24"/>
          <w14:ligatures w14:val="none"/>
        </w:rPr>
        <w:t>city staff</w:t>
      </w:r>
      <w:r w:rsidRPr="001D0BE8">
        <w:rPr>
          <w:rFonts w:eastAsia="Times New Roman" w:cs="Times New Roman"/>
          <w:spacing w:val="2"/>
          <w:kern w:val="0"/>
          <w:szCs w:val="24"/>
          <w14:ligatures w14:val="none"/>
        </w:rPr>
        <w:t xml:space="preserve"> for approval.</w:t>
      </w:r>
    </w:p>
    <w:p w14:paraId="3F44691A" w14:textId="77777777" w:rsidR="00F44387" w:rsidRPr="001D0BE8" w:rsidRDefault="00F44387" w:rsidP="00F44387">
      <w:pPr>
        <w:pStyle w:val="ListParagraph"/>
        <w:numPr>
          <w:ilvl w:val="0"/>
          <w:numId w:val="31"/>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All signs requiring a permit are subject to the adopted state building code at the time of application.</w:t>
      </w:r>
    </w:p>
    <w:p w14:paraId="3E80CD6E" w14:textId="77777777" w:rsidR="00F44387" w:rsidRPr="001D0BE8" w:rsidRDefault="00F44387" w:rsidP="00F44387">
      <w:pPr>
        <w:pStyle w:val="ListParagraph"/>
        <w:numPr>
          <w:ilvl w:val="0"/>
          <w:numId w:val="31"/>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All signs requiring a permit are subject to the adopted national electrical code at the time of application. All wiring must be concealed from public view. </w:t>
      </w:r>
    </w:p>
    <w:p w14:paraId="6E55DDA2" w14:textId="77777777" w:rsidR="00F44387" w:rsidRPr="001D0BE8" w:rsidRDefault="00F44387" w:rsidP="00F44387">
      <w:pPr>
        <w:pStyle w:val="ListParagraph"/>
        <w:numPr>
          <w:ilvl w:val="0"/>
          <w:numId w:val="31"/>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Any sign which is approved by shall conform to the conditions of such permit. </w:t>
      </w:r>
    </w:p>
    <w:p w14:paraId="6F248689" w14:textId="77777777" w:rsidR="00F44387" w:rsidRPr="001D0BE8" w:rsidRDefault="00F44387" w:rsidP="00F44387">
      <w:pPr>
        <w:spacing w:after="0" w:line="240" w:lineRule="auto"/>
        <w:rPr>
          <w:rFonts w:eastAsia="Times New Roman" w:cs="Times New Roman"/>
          <w:spacing w:val="2"/>
          <w:kern w:val="0"/>
          <w:szCs w:val="24"/>
          <w14:ligatures w14:val="none"/>
        </w:rPr>
      </w:pPr>
    </w:p>
    <w:p w14:paraId="674A2B2E" w14:textId="57231CDA" w:rsidR="00F44387" w:rsidRPr="00F44387" w:rsidRDefault="00F44387" w:rsidP="00F44387">
      <w:pPr>
        <w:spacing w:after="0" w:line="240" w:lineRule="auto"/>
        <w:rPr>
          <w:rFonts w:eastAsia="Times New Roman" w:cs="Times New Roman"/>
          <w:spacing w:val="2"/>
          <w:kern w:val="0"/>
          <w:szCs w:val="24"/>
          <w:u w:val="single"/>
          <w14:ligatures w14:val="none"/>
        </w:rPr>
      </w:pPr>
      <w:r w:rsidRPr="00F44387">
        <w:rPr>
          <w:rFonts w:eastAsia="Times New Roman" w:cs="Times New Roman"/>
          <w:spacing w:val="2"/>
          <w:kern w:val="0"/>
          <w:szCs w:val="24"/>
          <w:u w:val="single"/>
          <w14:ligatures w14:val="none"/>
        </w:rPr>
        <w:t>Sec 21-</w:t>
      </w:r>
      <w:r>
        <w:rPr>
          <w:rFonts w:eastAsia="Times New Roman" w:cs="Times New Roman"/>
          <w:spacing w:val="2"/>
          <w:kern w:val="0"/>
          <w:szCs w:val="24"/>
          <w:u w:val="single"/>
          <w14:ligatures w14:val="none"/>
        </w:rPr>
        <w:t>3</w:t>
      </w:r>
      <w:r w:rsidRPr="00F44387">
        <w:rPr>
          <w:rFonts w:eastAsia="Times New Roman" w:cs="Times New Roman"/>
          <w:spacing w:val="2"/>
          <w:kern w:val="0"/>
          <w:szCs w:val="24"/>
          <w:u w:val="single"/>
          <w14:ligatures w14:val="none"/>
        </w:rPr>
        <w:t xml:space="preserve"> Sign Standards.</w:t>
      </w:r>
    </w:p>
    <w:p w14:paraId="236775D4" w14:textId="77777777" w:rsidR="00F44387" w:rsidRPr="001D0BE8" w:rsidRDefault="00F44387" w:rsidP="00F44387">
      <w:pPr>
        <w:pStyle w:val="ListParagraph"/>
        <w:numPr>
          <w:ilvl w:val="0"/>
          <w:numId w:val="34"/>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All Zoning Districts</w:t>
      </w:r>
    </w:p>
    <w:p w14:paraId="532011FE" w14:textId="77777777" w:rsidR="00F44387" w:rsidRPr="001D0BE8" w:rsidRDefault="00F44387" w:rsidP="00F44387">
      <w:pPr>
        <w:pStyle w:val="ListParagraph"/>
        <w:numPr>
          <w:ilvl w:val="0"/>
          <w:numId w:val="35"/>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All signs shall not be placed in such a manner to cause an obstruction or hazard. </w:t>
      </w:r>
    </w:p>
    <w:p w14:paraId="105F1E29" w14:textId="77777777" w:rsidR="00F44387" w:rsidRPr="001D0BE8" w:rsidRDefault="00F44387" w:rsidP="00F44387">
      <w:pPr>
        <w:pStyle w:val="ListParagraph"/>
        <w:numPr>
          <w:ilvl w:val="0"/>
          <w:numId w:val="35"/>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All signs shall not be placed on public property or in the public right-of-way permitted in this chapter. </w:t>
      </w:r>
    </w:p>
    <w:p w14:paraId="2C14B90D" w14:textId="77777777" w:rsidR="00F44387" w:rsidRPr="001D0BE8" w:rsidRDefault="00F44387" w:rsidP="00F44387">
      <w:pPr>
        <w:pStyle w:val="ListParagraph"/>
        <w:numPr>
          <w:ilvl w:val="0"/>
          <w:numId w:val="35"/>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lastRenderedPageBreak/>
        <w:t xml:space="preserve">Any freestanding sign within 25 feet of any street right-of-way lines or driveway entrances shall have vertical clearance for proper visibility by motorists on all affected roadways. </w:t>
      </w:r>
    </w:p>
    <w:p w14:paraId="320BFD5E" w14:textId="20C07FEB" w:rsidR="00F44387" w:rsidRPr="001D0BE8" w:rsidRDefault="00F44387" w:rsidP="00F44387">
      <w:pPr>
        <w:pStyle w:val="ListParagraph"/>
        <w:numPr>
          <w:ilvl w:val="0"/>
          <w:numId w:val="35"/>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No freestanding sign may be constructe</w:t>
      </w:r>
      <w:r>
        <w:rPr>
          <w:rFonts w:eastAsia="Times New Roman" w:cs="Times New Roman"/>
          <w:spacing w:val="2"/>
          <w:kern w:val="0"/>
          <w:szCs w:val="24"/>
          <w14:ligatures w14:val="none"/>
        </w:rPr>
        <w:t>d</w:t>
      </w:r>
      <w:r w:rsidRPr="001D0BE8">
        <w:rPr>
          <w:rFonts w:eastAsia="Times New Roman" w:cs="Times New Roman"/>
          <w:spacing w:val="2"/>
          <w:kern w:val="0"/>
          <w:szCs w:val="24"/>
          <w14:ligatures w14:val="none"/>
        </w:rPr>
        <w:t xml:space="preserve"> or installed upon a property </w:t>
      </w:r>
      <w:r>
        <w:rPr>
          <w:rFonts w:eastAsia="Times New Roman" w:cs="Times New Roman"/>
          <w:spacing w:val="2"/>
          <w:kern w:val="0"/>
          <w:szCs w:val="24"/>
          <w14:ligatures w14:val="none"/>
        </w:rPr>
        <w:t>that does not have</w:t>
      </w:r>
      <w:r w:rsidRPr="001D0BE8">
        <w:rPr>
          <w:rFonts w:eastAsia="Times New Roman" w:cs="Times New Roman"/>
          <w:spacing w:val="2"/>
          <w:kern w:val="0"/>
          <w:szCs w:val="24"/>
          <w14:ligatures w14:val="none"/>
        </w:rPr>
        <w:t xml:space="preserve"> a principal structure. </w:t>
      </w:r>
    </w:p>
    <w:p w14:paraId="1103CA3B" w14:textId="77777777" w:rsidR="00F44387" w:rsidRPr="001D0BE8" w:rsidRDefault="00F44387" w:rsidP="00F44387">
      <w:pPr>
        <w:pStyle w:val="ListParagraph"/>
        <w:numPr>
          <w:ilvl w:val="0"/>
          <w:numId w:val="35"/>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Scoreboards shall be permitted on properties used for recreational purposes. </w:t>
      </w:r>
    </w:p>
    <w:p w14:paraId="5971ED0F" w14:textId="77777777" w:rsidR="00F44387" w:rsidRPr="001D0BE8" w:rsidRDefault="00F44387" w:rsidP="00F44387">
      <w:pPr>
        <w:pStyle w:val="ListParagraph"/>
        <w:numPr>
          <w:ilvl w:val="1"/>
          <w:numId w:val="35"/>
        </w:numPr>
        <w:spacing w:after="0" w:line="240" w:lineRule="auto"/>
        <w:ind w:left="144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A conditional use permit shall be required for properties not owned by the City. </w:t>
      </w:r>
    </w:p>
    <w:p w14:paraId="02A03810" w14:textId="77777777" w:rsidR="00F44387" w:rsidRPr="001D0BE8" w:rsidRDefault="00F44387" w:rsidP="00F44387">
      <w:pPr>
        <w:pStyle w:val="ListParagraph"/>
        <w:numPr>
          <w:ilvl w:val="1"/>
          <w:numId w:val="35"/>
        </w:numPr>
        <w:spacing w:after="0" w:line="240" w:lineRule="auto"/>
        <w:ind w:left="144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Advertising is permitted as an accessory use. </w:t>
      </w:r>
    </w:p>
    <w:p w14:paraId="57936898" w14:textId="77777777" w:rsidR="00F44387" w:rsidRPr="001D0BE8" w:rsidRDefault="00F44387" w:rsidP="00F44387">
      <w:pPr>
        <w:pStyle w:val="ListParagraph"/>
        <w:numPr>
          <w:ilvl w:val="0"/>
          <w:numId w:val="35"/>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Any dynamic sign must be at least 50 feet away from any residential property line. </w:t>
      </w:r>
    </w:p>
    <w:p w14:paraId="4D20848F" w14:textId="77777777" w:rsidR="00F44387" w:rsidRPr="001D0BE8" w:rsidRDefault="00F44387" w:rsidP="00F44387">
      <w:pPr>
        <w:pStyle w:val="ListParagraph"/>
        <w:numPr>
          <w:ilvl w:val="1"/>
          <w:numId w:val="35"/>
        </w:numPr>
        <w:spacing w:line="259" w:lineRule="auto"/>
        <w:ind w:left="144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Dynamic display signs shall meet the following brightness standards: Dynamic display off-premises signs shall not exceed 7,500 Nits (candelas per square meter) between the hours of civil: sunrise and civil sunset measured from the face of the sign. The light level shall not exceed 0.3 foot candles above ambient light as measured from a pre-set distance depending on sign size. Measuring distance shall be determined using the following equation: the square root of the message center sign area multiplied by 100. (Example: 12 square foot sign √(12 x 100)= 34.6 feet measuring distance.) </w:t>
      </w:r>
    </w:p>
    <w:p w14:paraId="738A3DA9" w14:textId="77777777" w:rsidR="00F44387" w:rsidRPr="001D0BE8" w:rsidRDefault="00F44387" w:rsidP="00F44387">
      <w:pPr>
        <w:pStyle w:val="ListParagraph"/>
        <w:numPr>
          <w:ilvl w:val="0"/>
          <w:numId w:val="35"/>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Any illuminated sign must be at least 50 feet away from any residential property line and shall not create a hazard or nuisance. </w:t>
      </w:r>
    </w:p>
    <w:p w14:paraId="196C62D3" w14:textId="77777777" w:rsidR="00F44387" w:rsidRPr="001D0BE8" w:rsidRDefault="00F44387" w:rsidP="00F44387">
      <w:pPr>
        <w:pStyle w:val="ListParagraph"/>
        <w:numPr>
          <w:ilvl w:val="0"/>
          <w:numId w:val="35"/>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Campaign signs, posted by a bona fide candidate for political office or by a person or group promoting a political issue or a political candidate, may be placed in any district in compliance with M.S.A Stat. § 211B.045 or </w:t>
      </w:r>
      <w:r>
        <w:rPr>
          <w:rFonts w:eastAsia="Times New Roman" w:cs="Times New Roman"/>
          <w:spacing w:val="2"/>
          <w:kern w:val="0"/>
          <w:szCs w:val="24"/>
          <w14:ligatures w14:val="none"/>
        </w:rPr>
        <w:t>succeeding</w:t>
      </w:r>
      <w:r w:rsidRPr="001D0BE8">
        <w:rPr>
          <w:rFonts w:eastAsia="Times New Roman" w:cs="Times New Roman"/>
          <w:spacing w:val="2"/>
          <w:kern w:val="0"/>
          <w:szCs w:val="24"/>
          <w14:ligatures w14:val="none"/>
        </w:rPr>
        <w:t xml:space="preserve"> statutes. The signs shall not be placed within a public easement, on public property, or within a public right-of-way.  </w:t>
      </w:r>
    </w:p>
    <w:p w14:paraId="6E17F7D0" w14:textId="77777777" w:rsidR="00F44387" w:rsidRPr="001D0BE8" w:rsidRDefault="00F44387" w:rsidP="00F44387">
      <w:pPr>
        <w:pStyle w:val="ListParagraph"/>
        <w:numPr>
          <w:ilvl w:val="0"/>
          <w:numId w:val="35"/>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A sign which has separate panels, structures, or other materials forming a single display, the area of the message display face shall constitute the area of the sign. </w:t>
      </w:r>
    </w:p>
    <w:p w14:paraId="288AEB7D" w14:textId="77777777" w:rsidR="00F44387" w:rsidRPr="001D0BE8" w:rsidRDefault="00F44387" w:rsidP="00F44387">
      <w:pPr>
        <w:pStyle w:val="ListParagraph"/>
        <w:numPr>
          <w:ilvl w:val="0"/>
          <w:numId w:val="35"/>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A </w:t>
      </w:r>
      <w:r>
        <w:rPr>
          <w:rFonts w:eastAsia="Times New Roman" w:cs="Times New Roman"/>
          <w:spacing w:val="2"/>
          <w:kern w:val="0"/>
          <w:szCs w:val="24"/>
          <w14:ligatures w14:val="none"/>
        </w:rPr>
        <w:t>two</w:t>
      </w:r>
      <w:r w:rsidRPr="001D0BE8">
        <w:rPr>
          <w:rFonts w:eastAsia="Times New Roman" w:cs="Times New Roman"/>
          <w:spacing w:val="2"/>
          <w:kern w:val="0"/>
          <w:szCs w:val="24"/>
          <w14:ligatures w14:val="none"/>
        </w:rPr>
        <w:t xml:space="preserve"> sided sign shall be permitted to have twice the allowable square footage as stated in this chapter. Each side of the sign is prohibited from an area greater than permitted for a singled sided sign. </w:t>
      </w:r>
    </w:p>
    <w:p w14:paraId="7478D6E0" w14:textId="77777777" w:rsidR="00F44387" w:rsidRPr="001D0BE8" w:rsidRDefault="00F44387" w:rsidP="00F44387">
      <w:pPr>
        <w:pStyle w:val="ListParagraph"/>
        <w:numPr>
          <w:ilvl w:val="0"/>
          <w:numId w:val="35"/>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Religious institutions directional signs shall be permitted in all districts provided the total area of such signs shall not exceed </w:t>
      </w:r>
      <w:r>
        <w:rPr>
          <w:rFonts w:eastAsia="Times New Roman" w:cs="Times New Roman"/>
          <w:spacing w:val="2"/>
          <w:kern w:val="0"/>
          <w:szCs w:val="24"/>
          <w14:ligatures w14:val="none"/>
        </w:rPr>
        <w:t>four</w:t>
      </w:r>
      <w:r w:rsidRPr="001D0BE8">
        <w:rPr>
          <w:rFonts w:eastAsia="Times New Roman" w:cs="Times New Roman"/>
          <w:spacing w:val="2"/>
          <w:kern w:val="0"/>
          <w:szCs w:val="24"/>
          <w14:ligatures w14:val="none"/>
        </w:rPr>
        <w:t xml:space="preserve"> square feet per facing.</w:t>
      </w:r>
    </w:p>
    <w:p w14:paraId="5AD83F9E" w14:textId="77777777" w:rsidR="00F44387" w:rsidRPr="001D0BE8" w:rsidRDefault="00F44387" w:rsidP="00F44387">
      <w:pPr>
        <w:pStyle w:val="ListParagraph"/>
        <w:numPr>
          <w:ilvl w:val="0"/>
          <w:numId w:val="35"/>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Awnings shall be considered an integral part of the structure to which they are</w:t>
      </w:r>
      <w:r>
        <w:rPr>
          <w:rFonts w:eastAsia="Times New Roman" w:cs="Times New Roman"/>
          <w:spacing w:val="2"/>
          <w:kern w:val="0"/>
          <w:szCs w:val="24"/>
          <w14:ligatures w14:val="none"/>
        </w:rPr>
        <w:t xml:space="preserve"> attached</w:t>
      </w:r>
      <w:r w:rsidRPr="001D0BE8">
        <w:rPr>
          <w:rFonts w:eastAsia="Times New Roman" w:cs="Times New Roman"/>
          <w:spacing w:val="2"/>
          <w:kern w:val="0"/>
          <w:szCs w:val="24"/>
          <w14:ligatures w14:val="none"/>
        </w:rPr>
        <w:t>. Signs may be attached to an awning but such structure shall not be considered as part of the wall area and thus shall not warrant additional sign area.</w:t>
      </w:r>
    </w:p>
    <w:p w14:paraId="350D6E22" w14:textId="77777777" w:rsidR="00F44387" w:rsidRPr="001D0BE8" w:rsidRDefault="00F44387" w:rsidP="00F44387">
      <w:pPr>
        <w:pStyle w:val="ListParagraph"/>
        <w:numPr>
          <w:ilvl w:val="1"/>
          <w:numId w:val="35"/>
        </w:numPr>
        <w:spacing w:after="0" w:line="240" w:lineRule="auto"/>
        <w:ind w:left="144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Awning signs shall be fully affixed to the awning.</w:t>
      </w:r>
    </w:p>
    <w:p w14:paraId="5F46F11B" w14:textId="77777777" w:rsidR="00F44387" w:rsidRPr="001D0BE8" w:rsidRDefault="00F44387" w:rsidP="00F44387">
      <w:pPr>
        <w:pStyle w:val="ListParagraph"/>
        <w:numPr>
          <w:ilvl w:val="1"/>
          <w:numId w:val="35"/>
        </w:numPr>
        <w:spacing w:after="0" w:line="240" w:lineRule="auto"/>
        <w:ind w:left="144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The hanging or affixing of temporary signs, balloons, or decorative material is prohibited. </w:t>
      </w:r>
    </w:p>
    <w:p w14:paraId="3F9C8215" w14:textId="77777777" w:rsidR="00F44387" w:rsidRPr="001D0BE8" w:rsidRDefault="00F44387" w:rsidP="00F44387">
      <w:pPr>
        <w:pStyle w:val="ListParagraph"/>
        <w:numPr>
          <w:ilvl w:val="0"/>
          <w:numId w:val="35"/>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Billboards shall only be permitted on city property. </w:t>
      </w:r>
    </w:p>
    <w:p w14:paraId="72374155" w14:textId="77777777" w:rsidR="00F44387" w:rsidRPr="001D0BE8" w:rsidRDefault="00F44387" w:rsidP="00F44387">
      <w:pPr>
        <w:pStyle w:val="ListParagraph"/>
        <w:numPr>
          <w:ilvl w:val="0"/>
          <w:numId w:val="35"/>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The supports, uprights, bases, or structures on which any sign is supported shall not count towards the sign area unless the supports, uprights, bases, or structures are an integral part of the sign display.</w:t>
      </w:r>
    </w:p>
    <w:p w14:paraId="4CD254B0" w14:textId="77777777" w:rsidR="00F44387" w:rsidRPr="001D0BE8" w:rsidRDefault="00F44387" w:rsidP="00F44387">
      <w:pPr>
        <w:pStyle w:val="ListParagraph"/>
        <w:numPr>
          <w:ilvl w:val="0"/>
          <w:numId w:val="34"/>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Temporary and Portable Signs in All Districts</w:t>
      </w:r>
    </w:p>
    <w:p w14:paraId="3C07B2B0" w14:textId="77777777" w:rsidR="00F44387" w:rsidRPr="00A7695F" w:rsidRDefault="00F44387" w:rsidP="00F44387">
      <w:pPr>
        <w:pStyle w:val="ListParagraph"/>
        <w:numPr>
          <w:ilvl w:val="1"/>
          <w:numId w:val="34"/>
        </w:numPr>
        <w:spacing w:after="0" w:line="240" w:lineRule="auto"/>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Temporary real estate signs may be erected for the purpose of selling or promoting residential development projects provided:</w:t>
      </w:r>
    </w:p>
    <w:p w14:paraId="0E5EE01C" w14:textId="77777777" w:rsidR="00F44387" w:rsidRPr="00A7695F" w:rsidRDefault="00F44387" w:rsidP="00F44387">
      <w:pPr>
        <w:pStyle w:val="ListParagraph"/>
        <w:numPr>
          <w:ilvl w:val="2"/>
          <w:numId w:val="34"/>
        </w:numPr>
        <w:spacing w:after="0" w:line="240" w:lineRule="auto"/>
        <w:ind w:left="1440"/>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Such signs shall not exceed 128 square feet in area.</w:t>
      </w:r>
    </w:p>
    <w:p w14:paraId="68C8414D" w14:textId="77777777" w:rsidR="00F44387" w:rsidRPr="00A7695F" w:rsidRDefault="00F44387" w:rsidP="00F44387">
      <w:pPr>
        <w:pStyle w:val="ListParagraph"/>
        <w:numPr>
          <w:ilvl w:val="2"/>
          <w:numId w:val="34"/>
        </w:numPr>
        <w:spacing w:after="0" w:line="240" w:lineRule="auto"/>
        <w:ind w:left="1440"/>
        <w:rPr>
          <w:rFonts w:eastAsia="Times New Roman" w:cs="Times New Roman"/>
          <w:spacing w:val="2"/>
          <w:kern w:val="0"/>
          <w:szCs w:val="24"/>
          <w14:ligatures w14:val="none"/>
        </w:rPr>
      </w:pPr>
      <w:r w:rsidRPr="00A7695F">
        <w:rPr>
          <w:rFonts w:eastAsia="Times New Roman" w:cs="Times New Roman"/>
          <w:spacing w:val="2"/>
          <w:kern w:val="0"/>
          <w:szCs w:val="24"/>
          <w14:ligatures w14:val="none"/>
        </w:rPr>
        <w:lastRenderedPageBreak/>
        <w:t>Only one sign shall be permitted per street frontage upon which the property abuts.</w:t>
      </w:r>
    </w:p>
    <w:p w14:paraId="657E0A7A" w14:textId="77777777" w:rsidR="00F44387" w:rsidRPr="00A7695F" w:rsidRDefault="00F44387" w:rsidP="00F44387">
      <w:pPr>
        <w:pStyle w:val="ListParagraph"/>
        <w:numPr>
          <w:ilvl w:val="2"/>
          <w:numId w:val="34"/>
        </w:numPr>
        <w:spacing w:after="0" w:line="240" w:lineRule="auto"/>
        <w:ind w:left="1440"/>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Such signs shall be removed when the project is 80 percent completed.</w:t>
      </w:r>
    </w:p>
    <w:p w14:paraId="2F64CC8D" w14:textId="77777777" w:rsidR="00F44387" w:rsidRPr="00A7695F" w:rsidRDefault="00F44387" w:rsidP="00F44387">
      <w:pPr>
        <w:pStyle w:val="ListParagraph"/>
        <w:numPr>
          <w:ilvl w:val="2"/>
          <w:numId w:val="34"/>
        </w:numPr>
        <w:spacing w:after="0" w:line="240" w:lineRule="auto"/>
        <w:ind w:left="1440"/>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Such signs shall be located no closer than 100 feet to any residence not part of the project.</w:t>
      </w:r>
    </w:p>
    <w:p w14:paraId="49081C15" w14:textId="77777777" w:rsidR="00F44387" w:rsidRPr="00A7695F" w:rsidRDefault="00F44387" w:rsidP="00F44387">
      <w:pPr>
        <w:pStyle w:val="ListParagraph"/>
        <w:numPr>
          <w:ilvl w:val="1"/>
          <w:numId w:val="34"/>
        </w:numPr>
        <w:spacing w:after="0" w:line="240" w:lineRule="auto"/>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Temporary signs adjacent to the public right-of-way for the purpose of selling or leasing individual lots or buildings shall be permitted provided:</w:t>
      </w:r>
    </w:p>
    <w:p w14:paraId="572A29D2" w14:textId="77777777" w:rsidR="00F44387" w:rsidRPr="00A7695F" w:rsidRDefault="00F44387" w:rsidP="00F44387">
      <w:pPr>
        <w:pStyle w:val="ListParagraph"/>
        <w:numPr>
          <w:ilvl w:val="2"/>
          <w:numId w:val="34"/>
        </w:numPr>
        <w:spacing w:after="0" w:line="240" w:lineRule="auto"/>
        <w:ind w:left="1440"/>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 xml:space="preserve">Such signs shall not exceed </w:t>
      </w:r>
      <w:r>
        <w:rPr>
          <w:rFonts w:eastAsia="Times New Roman" w:cs="Times New Roman"/>
          <w:spacing w:val="2"/>
          <w:kern w:val="0"/>
          <w:szCs w:val="24"/>
          <w14:ligatures w14:val="none"/>
        </w:rPr>
        <w:t>six</w:t>
      </w:r>
      <w:r w:rsidRPr="00A7695F">
        <w:rPr>
          <w:rFonts w:eastAsia="Times New Roman" w:cs="Times New Roman"/>
          <w:spacing w:val="2"/>
          <w:kern w:val="0"/>
          <w:szCs w:val="24"/>
          <w14:ligatures w14:val="none"/>
        </w:rPr>
        <w:t xml:space="preserve"> square feet in area for residential property and 32 square feet for nonresidential property and multiple-family developments of four or more dwelling units.</w:t>
      </w:r>
    </w:p>
    <w:p w14:paraId="07932F1D" w14:textId="77777777" w:rsidR="00F44387" w:rsidRPr="00A7695F" w:rsidRDefault="00F44387" w:rsidP="00F44387">
      <w:pPr>
        <w:pStyle w:val="ListParagraph"/>
        <w:numPr>
          <w:ilvl w:val="2"/>
          <w:numId w:val="34"/>
        </w:numPr>
        <w:spacing w:after="0" w:line="240" w:lineRule="auto"/>
        <w:ind w:left="1440"/>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Only one such sign is permitted per street frontage upon which the property abuts.</w:t>
      </w:r>
    </w:p>
    <w:p w14:paraId="34832C80" w14:textId="77777777" w:rsidR="00F44387" w:rsidRPr="00A7695F" w:rsidRDefault="00F44387" w:rsidP="00F44387">
      <w:pPr>
        <w:pStyle w:val="ListParagraph"/>
        <w:numPr>
          <w:ilvl w:val="2"/>
          <w:numId w:val="34"/>
        </w:numPr>
        <w:spacing w:after="0" w:line="240" w:lineRule="auto"/>
        <w:ind w:left="1440"/>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Such signs shall be removed within seven days following the lease or sale.</w:t>
      </w:r>
    </w:p>
    <w:p w14:paraId="274EF07C" w14:textId="77777777" w:rsidR="00F44387" w:rsidRPr="00A7695F" w:rsidRDefault="00F44387" w:rsidP="00F44387">
      <w:pPr>
        <w:pStyle w:val="ListParagraph"/>
        <w:numPr>
          <w:ilvl w:val="1"/>
          <w:numId w:val="34"/>
        </w:numPr>
        <w:spacing w:after="0" w:line="240" w:lineRule="auto"/>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 xml:space="preserve">Temporary signs advertising garage, yard or similar household sales shall be removed within </w:t>
      </w:r>
      <w:r>
        <w:rPr>
          <w:rFonts w:eastAsia="Times New Roman" w:cs="Times New Roman"/>
          <w:spacing w:val="2"/>
          <w:kern w:val="0"/>
          <w:szCs w:val="24"/>
          <w14:ligatures w14:val="none"/>
        </w:rPr>
        <w:t>three</w:t>
      </w:r>
      <w:r w:rsidRPr="00A7695F">
        <w:rPr>
          <w:rFonts w:eastAsia="Times New Roman" w:cs="Times New Roman"/>
          <w:spacing w:val="2"/>
          <w:kern w:val="0"/>
          <w:szCs w:val="24"/>
          <w14:ligatures w14:val="none"/>
        </w:rPr>
        <w:t xml:space="preserve"> days of the end of the sale. </w:t>
      </w:r>
    </w:p>
    <w:p w14:paraId="1A6C918D" w14:textId="77777777" w:rsidR="00F44387" w:rsidRPr="00A7695F" w:rsidRDefault="00F44387" w:rsidP="00F44387">
      <w:pPr>
        <w:pStyle w:val="ListParagraph"/>
        <w:numPr>
          <w:ilvl w:val="1"/>
          <w:numId w:val="34"/>
        </w:numPr>
        <w:spacing w:after="0" w:line="240" w:lineRule="auto"/>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 xml:space="preserve">Temporary </w:t>
      </w:r>
      <w:r w:rsidRPr="001D0BE8">
        <w:rPr>
          <w:rFonts w:eastAsia="Times New Roman" w:cs="Times New Roman"/>
          <w:spacing w:val="2"/>
          <w:kern w:val="0"/>
          <w:szCs w:val="24"/>
          <w14:ligatures w14:val="none"/>
        </w:rPr>
        <w:t>signs or</w:t>
      </w:r>
      <w:r w:rsidRPr="00A7695F">
        <w:rPr>
          <w:rFonts w:eastAsia="Times New Roman" w:cs="Times New Roman"/>
          <w:spacing w:val="2"/>
          <w:kern w:val="0"/>
          <w:szCs w:val="24"/>
          <w14:ligatures w14:val="none"/>
        </w:rPr>
        <w:t xml:space="preserve"> banners that are a maximum 20 square feet in size are allowed. A maximum of three temporary signs are allowed per parcel </w:t>
      </w:r>
      <w:r w:rsidRPr="001D0BE8">
        <w:rPr>
          <w:rFonts w:eastAsia="Times New Roman" w:cs="Times New Roman"/>
          <w:spacing w:val="2"/>
          <w:kern w:val="0"/>
          <w:szCs w:val="24"/>
          <w14:ligatures w14:val="none"/>
        </w:rPr>
        <w:t>in nonresidential</w:t>
      </w:r>
      <w:r w:rsidRPr="00A7695F">
        <w:rPr>
          <w:rFonts w:eastAsia="Times New Roman" w:cs="Times New Roman"/>
          <w:spacing w:val="2"/>
          <w:kern w:val="0"/>
          <w:szCs w:val="24"/>
          <w14:ligatures w14:val="none"/>
        </w:rPr>
        <w:t xml:space="preserve"> districts. Temporary signs may be displayed for a maximum of 30 consecutive days. </w:t>
      </w:r>
    </w:p>
    <w:p w14:paraId="52189328" w14:textId="77777777" w:rsidR="00F44387" w:rsidRPr="00A7695F" w:rsidRDefault="00F44387" w:rsidP="00F44387">
      <w:pPr>
        <w:pStyle w:val="ListParagraph"/>
        <w:numPr>
          <w:ilvl w:val="2"/>
          <w:numId w:val="34"/>
        </w:numPr>
        <w:spacing w:after="0" w:line="240" w:lineRule="auto"/>
        <w:ind w:left="1440"/>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 xml:space="preserve">The design and construction of temporary signs shall be professional looking and not be allowed to become torn or weathered. The city may require removal of a temporary sign </w:t>
      </w:r>
      <w:r>
        <w:rPr>
          <w:rFonts w:eastAsia="Times New Roman" w:cs="Times New Roman"/>
          <w:spacing w:val="2"/>
          <w:kern w:val="0"/>
          <w:szCs w:val="24"/>
          <w14:ligatures w14:val="none"/>
        </w:rPr>
        <w:t xml:space="preserve">that is </w:t>
      </w:r>
      <w:r w:rsidRPr="00A7695F">
        <w:rPr>
          <w:rFonts w:eastAsia="Times New Roman" w:cs="Times New Roman"/>
          <w:spacing w:val="2"/>
          <w:kern w:val="0"/>
          <w:szCs w:val="24"/>
          <w14:ligatures w14:val="none"/>
        </w:rPr>
        <w:t xml:space="preserve">found </w:t>
      </w:r>
      <w:r>
        <w:rPr>
          <w:rFonts w:eastAsia="Times New Roman" w:cs="Times New Roman"/>
          <w:spacing w:val="2"/>
          <w:kern w:val="0"/>
          <w:szCs w:val="24"/>
          <w14:ligatures w14:val="none"/>
        </w:rPr>
        <w:t xml:space="preserve">to be </w:t>
      </w:r>
      <w:r w:rsidRPr="00A7695F">
        <w:rPr>
          <w:rFonts w:eastAsia="Times New Roman" w:cs="Times New Roman"/>
          <w:spacing w:val="2"/>
          <w:kern w:val="0"/>
          <w:szCs w:val="24"/>
          <w14:ligatures w14:val="none"/>
        </w:rPr>
        <w:t>inconsistent with this requirement.</w:t>
      </w:r>
    </w:p>
    <w:p w14:paraId="13D24392" w14:textId="77777777" w:rsidR="00F44387" w:rsidRPr="00A7695F" w:rsidRDefault="00F44387" w:rsidP="00F44387">
      <w:pPr>
        <w:pStyle w:val="ListParagraph"/>
        <w:numPr>
          <w:ilvl w:val="1"/>
          <w:numId w:val="34"/>
        </w:numPr>
        <w:spacing w:after="0" w:line="240" w:lineRule="auto"/>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Portable signs for the purpose of advertising a business, menu items, or similar shall be permitted without permit with the following conditions:</w:t>
      </w:r>
    </w:p>
    <w:p w14:paraId="0476E9F2" w14:textId="77777777" w:rsidR="00F44387" w:rsidRPr="00A7695F" w:rsidRDefault="00F44387" w:rsidP="00F44387">
      <w:pPr>
        <w:pStyle w:val="ListParagraph"/>
        <w:numPr>
          <w:ilvl w:val="2"/>
          <w:numId w:val="34"/>
        </w:numPr>
        <w:spacing w:after="0" w:line="240" w:lineRule="auto"/>
        <w:ind w:left="1440"/>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 xml:space="preserve">The sign is not affixed to any building, post, </w:t>
      </w:r>
      <w:r w:rsidRPr="001D0BE8">
        <w:rPr>
          <w:rFonts w:eastAsia="Times New Roman" w:cs="Times New Roman"/>
          <w:spacing w:val="2"/>
          <w:kern w:val="0"/>
          <w:szCs w:val="24"/>
          <w14:ligatures w14:val="none"/>
        </w:rPr>
        <w:t>ano</w:t>
      </w:r>
      <w:r w:rsidRPr="00A7695F">
        <w:rPr>
          <w:rFonts w:eastAsia="Times New Roman" w:cs="Times New Roman"/>
          <w:spacing w:val="2"/>
          <w:kern w:val="0"/>
          <w:szCs w:val="24"/>
          <w14:ligatures w14:val="none"/>
        </w:rPr>
        <w:t xml:space="preserve">ther sign, vehicle, or ground. </w:t>
      </w:r>
    </w:p>
    <w:p w14:paraId="60F99B57" w14:textId="77777777" w:rsidR="00F44387" w:rsidRPr="00A7695F" w:rsidRDefault="00F44387" w:rsidP="00F44387">
      <w:pPr>
        <w:pStyle w:val="ListParagraph"/>
        <w:numPr>
          <w:ilvl w:val="2"/>
          <w:numId w:val="34"/>
        </w:numPr>
        <w:spacing w:after="0" w:line="240" w:lineRule="auto"/>
        <w:ind w:left="1440"/>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 xml:space="preserve">The sign does not exceed </w:t>
      </w:r>
      <w:r>
        <w:rPr>
          <w:rFonts w:eastAsia="Times New Roman" w:cs="Times New Roman"/>
          <w:spacing w:val="2"/>
          <w:kern w:val="0"/>
          <w:szCs w:val="24"/>
          <w14:ligatures w14:val="none"/>
        </w:rPr>
        <w:t>five</w:t>
      </w:r>
      <w:r w:rsidRPr="00A7695F">
        <w:rPr>
          <w:rFonts w:eastAsia="Times New Roman" w:cs="Times New Roman"/>
          <w:spacing w:val="2"/>
          <w:kern w:val="0"/>
          <w:szCs w:val="24"/>
          <w14:ligatures w14:val="none"/>
        </w:rPr>
        <w:t xml:space="preserve"> feet in height. </w:t>
      </w:r>
    </w:p>
    <w:p w14:paraId="62C93BCF" w14:textId="77777777" w:rsidR="00F44387" w:rsidRPr="00A7695F" w:rsidRDefault="00F44387" w:rsidP="00F44387">
      <w:pPr>
        <w:pStyle w:val="ListParagraph"/>
        <w:numPr>
          <w:ilvl w:val="2"/>
          <w:numId w:val="34"/>
        </w:numPr>
        <w:spacing w:after="0" w:line="240" w:lineRule="auto"/>
        <w:ind w:left="1440"/>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 xml:space="preserve">The sign is not greater than 30 inches in width. </w:t>
      </w:r>
    </w:p>
    <w:p w14:paraId="5D0860EB" w14:textId="77777777" w:rsidR="00F44387" w:rsidRPr="00A7695F" w:rsidRDefault="00F44387" w:rsidP="00F44387">
      <w:pPr>
        <w:pStyle w:val="ListParagraph"/>
        <w:numPr>
          <w:ilvl w:val="2"/>
          <w:numId w:val="34"/>
        </w:numPr>
        <w:spacing w:after="0" w:line="240" w:lineRule="auto"/>
        <w:ind w:left="1440"/>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 xml:space="preserve">The sign may be placed in a public right-of-way if </w:t>
      </w:r>
      <w:r w:rsidRPr="001D0BE8">
        <w:rPr>
          <w:rFonts w:eastAsia="Times New Roman" w:cs="Times New Roman"/>
          <w:spacing w:val="2"/>
          <w:kern w:val="0"/>
          <w:szCs w:val="24"/>
          <w14:ligatures w14:val="none"/>
        </w:rPr>
        <w:t xml:space="preserve">it is not and </w:t>
      </w:r>
      <w:r w:rsidRPr="00A7695F">
        <w:rPr>
          <w:rFonts w:eastAsia="Times New Roman" w:cs="Times New Roman"/>
          <w:spacing w:val="2"/>
          <w:kern w:val="0"/>
          <w:szCs w:val="24"/>
          <w14:ligatures w14:val="none"/>
        </w:rPr>
        <w:t xml:space="preserve">does not become a hazard or impede pedestrian </w:t>
      </w:r>
      <w:r w:rsidRPr="001D0BE8">
        <w:rPr>
          <w:rFonts w:eastAsia="Times New Roman" w:cs="Times New Roman"/>
          <w:spacing w:val="2"/>
          <w:kern w:val="0"/>
          <w:szCs w:val="24"/>
          <w14:ligatures w14:val="none"/>
        </w:rPr>
        <w:t xml:space="preserve">or motorized </w:t>
      </w:r>
      <w:r w:rsidRPr="00A7695F">
        <w:rPr>
          <w:rFonts w:eastAsia="Times New Roman" w:cs="Times New Roman"/>
          <w:spacing w:val="2"/>
          <w:kern w:val="0"/>
          <w:szCs w:val="24"/>
          <w14:ligatures w14:val="none"/>
        </w:rPr>
        <w:t xml:space="preserve">traffic. </w:t>
      </w:r>
    </w:p>
    <w:p w14:paraId="257B06B7" w14:textId="77777777" w:rsidR="00F44387" w:rsidRPr="00A7695F" w:rsidRDefault="00F44387" w:rsidP="00F44387">
      <w:pPr>
        <w:pStyle w:val="ListParagraph"/>
        <w:numPr>
          <w:ilvl w:val="2"/>
          <w:numId w:val="34"/>
        </w:numPr>
        <w:spacing w:after="0" w:line="240" w:lineRule="auto"/>
        <w:ind w:left="1440"/>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 xml:space="preserve">The sign is prohibited from being displayed outside of operating hours. </w:t>
      </w:r>
    </w:p>
    <w:p w14:paraId="7BBD712B" w14:textId="77777777" w:rsidR="00F44387" w:rsidRPr="00A7695F" w:rsidRDefault="00F44387" w:rsidP="00F44387">
      <w:pPr>
        <w:pStyle w:val="ListParagraph"/>
        <w:numPr>
          <w:ilvl w:val="2"/>
          <w:numId w:val="34"/>
        </w:numPr>
        <w:spacing w:after="0" w:line="240" w:lineRule="auto"/>
        <w:ind w:left="1440"/>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 xml:space="preserve">Shall only be used in conjunction with a commercial use </w:t>
      </w:r>
      <w:r w:rsidRPr="001D0BE8">
        <w:rPr>
          <w:rFonts w:eastAsia="Times New Roman" w:cs="Times New Roman"/>
          <w:spacing w:val="2"/>
          <w:kern w:val="0"/>
          <w:szCs w:val="24"/>
          <w14:ligatures w14:val="none"/>
        </w:rPr>
        <w:t>or special event.</w:t>
      </w:r>
    </w:p>
    <w:p w14:paraId="2DAB84E5" w14:textId="77777777" w:rsidR="00F44387" w:rsidRPr="001D0BE8" w:rsidRDefault="00F44387" w:rsidP="00F44387">
      <w:pPr>
        <w:pStyle w:val="ListParagraph"/>
        <w:numPr>
          <w:ilvl w:val="0"/>
          <w:numId w:val="34"/>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Residential Districts</w:t>
      </w:r>
    </w:p>
    <w:p w14:paraId="28160BDA" w14:textId="77777777" w:rsidR="00F44387" w:rsidRPr="001D0BE8" w:rsidRDefault="00F44387" w:rsidP="00F44387">
      <w:pPr>
        <w:pStyle w:val="ListParagraph"/>
        <w:numPr>
          <w:ilvl w:val="0"/>
          <w:numId w:val="36"/>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Freestanding and monument signs shall be prohibited on any residential property unless authorized within this chapter. </w:t>
      </w:r>
    </w:p>
    <w:p w14:paraId="70D168AF" w14:textId="77777777" w:rsidR="00F44387" w:rsidRPr="001D0BE8" w:rsidRDefault="00F44387" w:rsidP="00F44387">
      <w:pPr>
        <w:pStyle w:val="ListParagraph"/>
        <w:numPr>
          <w:ilvl w:val="0"/>
          <w:numId w:val="36"/>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Illuminated signs shall be prohibited on any residential property. </w:t>
      </w:r>
    </w:p>
    <w:p w14:paraId="2CA9EE26" w14:textId="77777777" w:rsidR="00F44387" w:rsidRPr="001D0BE8" w:rsidRDefault="00F44387" w:rsidP="00F44387">
      <w:pPr>
        <w:pStyle w:val="ListParagraph"/>
        <w:numPr>
          <w:ilvl w:val="1"/>
          <w:numId w:val="36"/>
        </w:numPr>
        <w:spacing w:after="0" w:line="240" w:lineRule="auto"/>
        <w:ind w:left="144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Except accent lighting if the sign is attached to a primary or secondary structure. </w:t>
      </w:r>
    </w:p>
    <w:p w14:paraId="0E21E2ED" w14:textId="77777777" w:rsidR="00F44387" w:rsidRPr="001D0BE8" w:rsidRDefault="00F44387" w:rsidP="00F44387">
      <w:pPr>
        <w:pStyle w:val="ListParagraph"/>
        <w:numPr>
          <w:ilvl w:val="0"/>
          <w:numId w:val="36"/>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Residential properties are permitted to have one nameplate for each dwelling unit, not greater than two square feet in area, indicating the name and/or address of the occupant.</w:t>
      </w:r>
    </w:p>
    <w:p w14:paraId="450B5DA3" w14:textId="77777777" w:rsidR="00F44387" w:rsidRPr="001D0BE8" w:rsidRDefault="00F44387" w:rsidP="00F44387">
      <w:pPr>
        <w:pStyle w:val="ListParagraph"/>
        <w:numPr>
          <w:ilvl w:val="0"/>
          <w:numId w:val="36"/>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One permanent neighborhood sign shall be permitted and may be illuminated if the light of the sign is not directed towards a residential dwelling or diffused to not violate this </w:t>
      </w:r>
      <w:r>
        <w:rPr>
          <w:rFonts w:eastAsia="Times New Roman" w:cs="Times New Roman"/>
          <w:spacing w:val="2"/>
          <w:kern w:val="0"/>
          <w:szCs w:val="24"/>
          <w14:ligatures w14:val="none"/>
        </w:rPr>
        <w:t>section</w:t>
      </w:r>
      <w:r w:rsidRPr="001D0BE8">
        <w:rPr>
          <w:rFonts w:eastAsia="Times New Roman" w:cs="Times New Roman"/>
          <w:spacing w:val="2"/>
          <w:kern w:val="0"/>
          <w:szCs w:val="24"/>
          <w14:ligatures w14:val="none"/>
        </w:rPr>
        <w:t>.</w:t>
      </w:r>
    </w:p>
    <w:p w14:paraId="60141140" w14:textId="77777777" w:rsidR="00F44387" w:rsidRPr="00A7695F" w:rsidRDefault="00F44387" w:rsidP="00F44387">
      <w:pPr>
        <w:pStyle w:val="ListParagraph"/>
        <w:numPr>
          <w:ilvl w:val="0"/>
          <w:numId w:val="36"/>
        </w:numPr>
        <w:spacing w:after="0" w:line="240" w:lineRule="auto"/>
        <w:rPr>
          <w:rFonts w:cs="Times New Roman"/>
          <w:szCs w:val="24"/>
        </w:rPr>
      </w:pPr>
      <w:r w:rsidRPr="00A7695F">
        <w:rPr>
          <w:rFonts w:eastAsia="Times New Roman" w:cs="Times New Roman"/>
          <w:spacing w:val="2"/>
          <w:kern w:val="0"/>
          <w:szCs w:val="24"/>
          <w14:ligatures w14:val="none"/>
        </w:rPr>
        <w:t xml:space="preserve">Residential properties are permitted a single wall flag per dwelling unit </w:t>
      </w:r>
      <w:r w:rsidRPr="001D0BE8">
        <w:rPr>
          <w:rFonts w:eastAsia="Times New Roman" w:cs="Times New Roman"/>
          <w:spacing w:val="2"/>
          <w:kern w:val="0"/>
          <w:szCs w:val="24"/>
          <w14:ligatures w14:val="none"/>
        </w:rPr>
        <w:t>and</w:t>
      </w:r>
      <w:r w:rsidRPr="00580525">
        <w:rPr>
          <w:rFonts w:eastAsia="Times New Roman" w:cs="Times New Roman"/>
          <w:spacing w:val="2"/>
          <w:kern w:val="0"/>
          <w:szCs w:val="24"/>
          <w14:ligatures w14:val="none"/>
        </w:rPr>
        <w:t xml:space="preserve"> </w:t>
      </w:r>
      <w:r>
        <w:rPr>
          <w:rFonts w:eastAsia="Times New Roman" w:cs="Times New Roman"/>
          <w:spacing w:val="2"/>
          <w:kern w:val="0"/>
          <w:szCs w:val="24"/>
          <w14:ligatures w14:val="none"/>
        </w:rPr>
        <w:t>one</w:t>
      </w:r>
      <w:r w:rsidRPr="00580525">
        <w:rPr>
          <w:rFonts w:eastAsia="Times New Roman" w:cs="Times New Roman"/>
          <w:spacing w:val="2"/>
          <w:kern w:val="0"/>
          <w:szCs w:val="24"/>
          <w14:ligatures w14:val="none"/>
        </w:rPr>
        <w:t xml:space="preserve"> flag pole not to exceed 25 feet in height. </w:t>
      </w:r>
    </w:p>
    <w:p w14:paraId="7CE6B8AF" w14:textId="77777777" w:rsidR="00F44387" w:rsidRPr="00A7695F" w:rsidRDefault="00F44387" w:rsidP="00F44387">
      <w:pPr>
        <w:pStyle w:val="ListParagraph"/>
        <w:numPr>
          <w:ilvl w:val="0"/>
          <w:numId w:val="36"/>
        </w:numPr>
        <w:spacing w:after="0" w:line="240" w:lineRule="auto"/>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 xml:space="preserve">Multi-tenant buildings shall be permitted </w:t>
      </w:r>
      <w:r>
        <w:rPr>
          <w:rFonts w:eastAsia="Times New Roman" w:cs="Times New Roman"/>
          <w:spacing w:val="2"/>
          <w:kern w:val="0"/>
          <w:szCs w:val="24"/>
          <w14:ligatures w14:val="none"/>
        </w:rPr>
        <w:t>one</w:t>
      </w:r>
      <w:r w:rsidRPr="00A7695F">
        <w:rPr>
          <w:rFonts w:eastAsia="Times New Roman" w:cs="Times New Roman"/>
          <w:spacing w:val="2"/>
          <w:kern w:val="0"/>
          <w:szCs w:val="24"/>
          <w14:ligatures w14:val="none"/>
        </w:rPr>
        <w:t xml:space="preserve"> monument sign with the following conditions:</w:t>
      </w:r>
    </w:p>
    <w:p w14:paraId="3A481C1E" w14:textId="77777777" w:rsidR="00F44387" w:rsidRPr="00580525" w:rsidRDefault="00F44387" w:rsidP="00F44387">
      <w:pPr>
        <w:pStyle w:val="ListParagraph"/>
        <w:numPr>
          <w:ilvl w:val="1"/>
          <w:numId w:val="36"/>
        </w:numPr>
        <w:spacing w:after="0" w:line="240" w:lineRule="auto"/>
        <w:ind w:left="1440"/>
        <w:rPr>
          <w:rFonts w:eastAsia="Times New Roman" w:cs="Times New Roman"/>
          <w:spacing w:val="2"/>
          <w:kern w:val="0"/>
          <w:szCs w:val="24"/>
          <w14:ligatures w14:val="none"/>
        </w:rPr>
      </w:pPr>
      <w:r w:rsidRPr="00A7695F">
        <w:rPr>
          <w:rFonts w:eastAsia="Times New Roman" w:cs="Times New Roman"/>
          <w:spacing w:val="2"/>
          <w:kern w:val="0"/>
          <w:szCs w:val="24"/>
          <w14:ligatures w14:val="none"/>
        </w:rPr>
        <w:t>Not to exceed 100</w:t>
      </w:r>
      <w:r w:rsidRPr="001D0BE8">
        <w:rPr>
          <w:rFonts w:eastAsia="Times New Roman" w:cs="Times New Roman"/>
          <w:spacing w:val="2"/>
          <w:kern w:val="0"/>
          <w:szCs w:val="24"/>
          <w14:ligatures w14:val="none"/>
        </w:rPr>
        <w:t xml:space="preserve"> </w:t>
      </w:r>
      <w:r w:rsidRPr="00580525">
        <w:rPr>
          <w:rFonts w:eastAsia="Times New Roman" w:cs="Times New Roman"/>
          <w:spacing w:val="2"/>
          <w:kern w:val="0"/>
          <w:szCs w:val="24"/>
          <w14:ligatures w14:val="none"/>
        </w:rPr>
        <w:t>square feet per side.</w:t>
      </w:r>
    </w:p>
    <w:p w14:paraId="7B6B7F31" w14:textId="77777777" w:rsidR="00F44387" w:rsidRPr="00580525" w:rsidRDefault="00F44387" w:rsidP="00F44387">
      <w:pPr>
        <w:pStyle w:val="ListParagraph"/>
        <w:numPr>
          <w:ilvl w:val="1"/>
          <w:numId w:val="36"/>
        </w:numPr>
        <w:spacing w:after="0" w:line="240" w:lineRule="auto"/>
        <w:ind w:left="1440"/>
        <w:rPr>
          <w:rFonts w:eastAsia="Times New Roman" w:cs="Times New Roman"/>
          <w:spacing w:val="2"/>
          <w:kern w:val="0"/>
          <w:szCs w:val="24"/>
          <w14:ligatures w14:val="none"/>
        </w:rPr>
      </w:pPr>
      <w:r w:rsidRPr="00580525">
        <w:rPr>
          <w:rFonts w:eastAsia="Times New Roman" w:cs="Times New Roman"/>
          <w:spacing w:val="2"/>
          <w:kern w:val="0"/>
          <w:szCs w:val="24"/>
          <w14:ligatures w14:val="none"/>
        </w:rPr>
        <w:lastRenderedPageBreak/>
        <w:t>Not to be greater than 10 feet in heigh.</w:t>
      </w:r>
    </w:p>
    <w:p w14:paraId="65FB61E6" w14:textId="77777777" w:rsidR="00F44387" w:rsidRPr="00580525" w:rsidRDefault="00F44387" w:rsidP="00F44387">
      <w:pPr>
        <w:pStyle w:val="ListParagraph"/>
        <w:numPr>
          <w:ilvl w:val="1"/>
          <w:numId w:val="36"/>
        </w:numPr>
        <w:spacing w:after="0" w:line="240" w:lineRule="auto"/>
        <w:ind w:left="1440"/>
        <w:rPr>
          <w:rFonts w:eastAsia="Times New Roman" w:cs="Times New Roman"/>
          <w:spacing w:val="2"/>
          <w:kern w:val="0"/>
          <w:szCs w:val="24"/>
          <w14:ligatures w14:val="none"/>
        </w:rPr>
      </w:pPr>
      <w:r w:rsidRPr="00580525">
        <w:rPr>
          <w:rFonts w:eastAsia="Times New Roman" w:cs="Times New Roman"/>
          <w:spacing w:val="2"/>
          <w:kern w:val="0"/>
          <w:szCs w:val="24"/>
          <w14:ligatures w14:val="none"/>
        </w:rPr>
        <w:t xml:space="preserve">Shall be setback of 20 feet from all property lines. </w:t>
      </w:r>
    </w:p>
    <w:p w14:paraId="77E7B25B" w14:textId="77777777" w:rsidR="00F44387" w:rsidRPr="008A61A2" w:rsidRDefault="00F44387" w:rsidP="00F44387">
      <w:pPr>
        <w:pStyle w:val="ListParagraph"/>
        <w:numPr>
          <w:ilvl w:val="1"/>
          <w:numId w:val="36"/>
        </w:numPr>
        <w:spacing w:after="0" w:line="240" w:lineRule="auto"/>
        <w:ind w:left="1440"/>
        <w:rPr>
          <w:rFonts w:eastAsia="Times New Roman" w:cs="Times New Roman"/>
          <w:spacing w:val="2"/>
          <w:kern w:val="0"/>
          <w:szCs w:val="24"/>
          <w14:ligatures w14:val="none"/>
        </w:rPr>
      </w:pPr>
      <w:r w:rsidRPr="00580525">
        <w:rPr>
          <w:rFonts w:eastAsia="Times New Roman" w:cs="Times New Roman"/>
          <w:spacing w:val="2"/>
          <w:kern w:val="0"/>
          <w:szCs w:val="24"/>
          <w14:ligatures w14:val="none"/>
        </w:rPr>
        <w:t xml:space="preserve">May be illuminated if at least </w:t>
      </w:r>
      <w:r w:rsidRPr="001D0BE8">
        <w:rPr>
          <w:rFonts w:eastAsia="Times New Roman" w:cs="Times New Roman"/>
          <w:spacing w:val="2"/>
          <w:kern w:val="0"/>
          <w:szCs w:val="24"/>
          <w14:ligatures w14:val="none"/>
        </w:rPr>
        <w:t>50</w:t>
      </w:r>
      <w:r w:rsidRPr="00580525">
        <w:rPr>
          <w:rFonts w:eastAsia="Times New Roman" w:cs="Times New Roman"/>
          <w:spacing w:val="2"/>
          <w:kern w:val="0"/>
          <w:szCs w:val="24"/>
          <w14:ligatures w14:val="none"/>
        </w:rPr>
        <w:t xml:space="preserve"> feet from any adjacent residential property or dwelling unit. </w:t>
      </w:r>
    </w:p>
    <w:p w14:paraId="0EB24C4A" w14:textId="77777777" w:rsidR="00F44387" w:rsidRPr="001D0BE8" w:rsidRDefault="00F44387" w:rsidP="00F44387">
      <w:pPr>
        <w:pStyle w:val="ListParagraph"/>
        <w:numPr>
          <w:ilvl w:val="0"/>
          <w:numId w:val="34"/>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Nonresidential Districts</w:t>
      </w:r>
    </w:p>
    <w:p w14:paraId="692576D7" w14:textId="77777777" w:rsidR="00F44387" w:rsidRPr="001D0BE8" w:rsidRDefault="00F44387" w:rsidP="00F44387">
      <w:pPr>
        <w:pStyle w:val="ListParagraph"/>
        <w:numPr>
          <w:ilvl w:val="0"/>
          <w:numId w:val="37"/>
        </w:numPr>
        <w:spacing w:after="0" w:line="240" w:lineRule="auto"/>
        <w:ind w:left="108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Permanent freestanding signs. One permanent freestanding sign is allowed for each building for each street frontage. The business or property owner shall obtain a sign permit for each permanent freestanding sign.</w:t>
      </w:r>
    </w:p>
    <w:p w14:paraId="5D4D0CA4"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The total area of a freestanding sign for a building having per street frontage shall not exceed 80 square feet. </w:t>
      </w:r>
    </w:p>
    <w:p w14:paraId="6FEAD70D"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No part of a permanent freestanding sign shall be closer than ten feet to the front property line or exceed 25 feet in height. The height shall be measured from the base of the sign or grade of the nearest adjacent roadway, whichever is lower, to the top edge of the sign.</w:t>
      </w:r>
    </w:p>
    <w:p w14:paraId="1F490802" w14:textId="77777777" w:rsidR="00F44387" w:rsidRPr="001D0BE8" w:rsidRDefault="00F44387" w:rsidP="00F44387">
      <w:pPr>
        <w:pStyle w:val="ListParagraph"/>
        <w:numPr>
          <w:ilvl w:val="0"/>
          <w:numId w:val="37"/>
        </w:numPr>
        <w:spacing w:after="0" w:line="240" w:lineRule="auto"/>
        <w:ind w:left="108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Wall signs on single tenant buildings</w:t>
      </w:r>
    </w:p>
    <w:p w14:paraId="4FC4F8FC"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Up to two wall signs are permitted.</w:t>
      </w:r>
    </w:p>
    <w:p w14:paraId="5290C798"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Only one wall sign is permitted per frontage.</w:t>
      </w:r>
    </w:p>
    <w:p w14:paraId="1745E937"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Total square footage of the wall signs shall not exceed 160 square feet.</w:t>
      </w:r>
    </w:p>
    <w:p w14:paraId="70109208" w14:textId="77777777" w:rsidR="00F44387" w:rsidRPr="001D0BE8" w:rsidRDefault="00F44387" w:rsidP="00F44387">
      <w:pPr>
        <w:pStyle w:val="ListParagraph"/>
        <w:numPr>
          <w:ilvl w:val="0"/>
          <w:numId w:val="37"/>
        </w:numPr>
        <w:spacing w:after="0" w:line="240" w:lineRule="auto"/>
        <w:ind w:left="108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Flags. An individual business and institution may have no more than 3 flags or 120 square feet of flag surface area displayed at any one time.</w:t>
      </w:r>
    </w:p>
    <w:p w14:paraId="46BF3FCE"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The height of the flag pole shall not be greater than the height of the principal structure. </w:t>
      </w:r>
    </w:p>
    <w:p w14:paraId="31FFA844" w14:textId="77777777" w:rsidR="00F44387" w:rsidRPr="001D0BE8" w:rsidRDefault="00F44387" w:rsidP="00F44387">
      <w:pPr>
        <w:pStyle w:val="ListParagraph"/>
        <w:numPr>
          <w:ilvl w:val="0"/>
          <w:numId w:val="37"/>
        </w:numPr>
        <w:spacing w:after="0" w:line="240" w:lineRule="auto"/>
        <w:ind w:left="108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Window signs which are affixed to the glass surface of a door or window shall meet the following conditions:</w:t>
      </w:r>
    </w:p>
    <w:p w14:paraId="37E6F7CB"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Window coverage is no greater than 30 percent of the total window square footage of the wall. </w:t>
      </w:r>
    </w:p>
    <w:p w14:paraId="32BCFE57"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Do not cause a hazard. </w:t>
      </w:r>
    </w:p>
    <w:p w14:paraId="1776100C"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Shall remain in a maintained condition. </w:t>
      </w:r>
    </w:p>
    <w:p w14:paraId="275257EE"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Illuminated window signs shall conform to the following conditions:</w:t>
      </w:r>
    </w:p>
    <w:p w14:paraId="1D040873" w14:textId="77777777" w:rsidR="00F44387" w:rsidRPr="001D0BE8" w:rsidRDefault="00F44387" w:rsidP="00F44387">
      <w:pPr>
        <w:pStyle w:val="ListParagraph"/>
        <w:numPr>
          <w:ilvl w:val="2"/>
          <w:numId w:val="37"/>
        </w:numPr>
        <w:spacing w:after="0" w:line="240" w:lineRule="auto"/>
        <w:ind w:left="180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Placed inside the window.</w:t>
      </w:r>
    </w:p>
    <w:p w14:paraId="3EC4E617" w14:textId="77777777" w:rsidR="00F44387" w:rsidRPr="001D0BE8" w:rsidRDefault="00F44387" w:rsidP="00F44387">
      <w:pPr>
        <w:pStyle w:val="ListParagraph"/>
        <w:numPr>
          <w:ilvl w:val="2"/>
          <w:numId w:val="37"/>
        </w:numPr>
        <w:spacing w:after="0" w:line="240" w:lineRule="auto"/>
        <w:ind w:left="180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Prohibited from emitting light that is visible on any surface adjacent to the window, excluding window materials and awnings. </w:t>
      </w:r>
    </w:p>
    <w:p w14:paraId="22BBD0AE" w14:textId="77777777" w:rsidR="00F44387" w:rsidRPr="001D0BE8" w:rsidRDefault="00F44387" w:rsidP="00F44387">
      <w:pPr>
        <w:pStyle w:val="ListParagraph"/>
        <w:numPr>
          <w:ilvl w:val="2"/>
          <w:numId w:val="37"/>
        </w:numPr>
        <w:spacing w:after="0" w:line="240" w:lineRule="auto"/>
        <w:ind w:left="180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Shall be a steady illumination and not flash, pulse, fade, or demonstrate an illusion of movement. </w:t>
      </w:r>
    </w:p>
    <w:p w14:paraId="1A417243" w14:textId="77777777" w:rsidR="00F44387" w:rsidRPr="001D0BE8" w:rsidRDefault="00F44387" w:rsidP="00F44387">
      <w:pPr>
        <w:pStyle w:val="ListParagraph"/>
        <w:numPr>
          <w:ilvl w:val="0"/>
          <w:numId w:val="37"/>
        </w:numPr>
        <w:spacing w:after="0" w:line="240" w:lineRule="auto"/>
        <w:ind w:left="108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Multi-tenant buildings</w:t>
      </w:r>
    </w:p>
    <w:p w14:paraId="5BC94004"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Multitenant nonresidential buildings are permitted to have uniformed signs for each tenant not to exceed 80 square feet per sign.</w:t>
      </w:r>
    </w:p>
    <w:p w14:paraId="52A9C4D3" w14:textId="77777777" w:rsidR="00F44387" w:rsidRPr="001D0BE8" w:rsidRDefault="00F44387" w:rsidP="00F44387">
      <w:pPr>
        <w:pStyle w:val="ListParagraph"/>
        <w:numPr>
          <w:ilvl w:val="0"/>
          <w:numId w:val="37"/>
        </w:numPr>
        <w:spacing w:after="0" w:line="240" w:lineRule="auto"/>
        <w:ind w:left="108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Advertising Device In Business Area</w:t>
      </w:r>
    </w:p>
    <w:p w14:paraId="55F0B7A8"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In a business area the maximum area of a sign face, whether a single sign face or each face of two back-to-back or V-type signs, shall not exceed 160 square feet including border and trim, but excluding base and apron supports and other structural members The maximum size limitation stated in this subdivision shall apply to each side of a sign structure and signs may be placed back-to-back, side by side, or in a V-type construction, but not more than two displays to each facing and such sign structure shall be considered as one sign.</w:t>
      </w:r>
    </w:p>
    <w:p w14:paraId="0EC27C2E"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lastRenderedPageBreak/>
        <w:t>Advertising devices shall not be erected which contain, include or are illuminated by any flashing light or lights, except those giving public service information such as, without limiting the generality of the foregoing, time, date, temperature, weather, or news.</w:t>
      </w:r>
    </w:p>
    <w:p w14:paraId="5622A383"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Advertising devices shall not be erected or maintained </w:t>
      </w:r>
      <w:r>
        <w:rPr>
          <w:rFonts w:eastAsia="Times New Roman" w:cs="Times New Roman"/>
          <w:spacing w:val="2"/>
          <w:kern w:val="0"/>
          <w:szCs w:val="24"/>
          <w14:ligatures w14:val="none"/>
        </w:rPr>
        <w:t>unless</w:t>
      </w:r>
      <w:r w:rsidRPr="001D0BE8">
        <w:rPr>
          <w:rFonts w:eastAsia="Times New Roman" w:cs="Times New Roman"/>
          <w:spacing w:val="2"/>
          <w:kern w:val="0"/>
          <w:szCs w:val="24"/>
          <w14:ligatures w14:val="none"/>
        </w:rPr>
        <w:t xml:space="preserve"> effectively shielded as to prevent beams or rays of light from being directed at any portion of the traveled way of an interstate or primary highway, of such intensity or brilliance as to cause glare or impair the vision of the operator of any motor vehicle; or which otherwise interfere with any driver's operation of a motor vehicle are prohibited.</w:t>
      </w:r>
    </w:p>
    <w:p w14:paraId="09E7B847"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Outdoor advertising devices shall not be erected or maintained which shall be so illuminated that they interfere with the effectiveness of or obscure any official traffic sign, device, or signal.</w:t>
      </w:r>
    </w:p>
    <w:p w14:paraId="19952D8C"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The face of any permanent sign shall be no greater than 80 square feet. </w:t>
      </w:r>
    </w:p>
    <w:p w14:paraId="0B011EB7" w14:textId="77777777" w:rsidR="00F44387" w:rsidRPr="001D0BE8" w:rsidRDefault="00F44387" w:rsidP="00F44387">
      <w:pPr>
        <w:pStyle w:val="ListParagraph"/>
        <w:numPr>
          <w:ilvl w:val="0"/>
          <w:numId w:val="37"/>
        </w:numPr>
        <w:spacing w:after="0" w:line="240" w:lineRule="auto"/>
        <w:ind w:left="1080"/>
        <w:rPr>
          <w:rFonts w:eastAsia="Times New Roman" w:cs="Times New Roman"/>
          <w:spacing w:val="2"/>
          <w:kern w:val="0"/>
          <w:szCs w:val="24"/>
          <w14:ligatures w14:val="none"/>
        </w:rPr>
      </w:pPr>
      <w:r>
        <w:rPr>
          <w:rFonts w:eastAsia="Times New Roman" w:cs="Times New Roman"/>
          <w:spacing w:val="2"/>
          <w:kern w:val="0"/>
          <w:szCs w:val="24"/>
          <w14:ligatures w14:val="none"/>
        </w:rPr>
        <w:t>one</w:t>
      </w:r>
      <w:r w:rsidRPr="001D0BE8">
        <w:rPr>
          <w:rFonts w:eastAsia="Times New Roman" w:cs="Times New Roman"/>
          <w:spacing w:val="2"/>
          <w:kern w:val="0"/>
          <w:szCs w:val="24"/>
          <w14:ligatures w14:val="none"/>
        </w:rPr>
        <w:t xml:space="preserve"> wall sign </w:t>
      </w:r>
      <w:r>
        <w:rPr>
          <w:rFonts w:eastAsia="Times New Roman" w:cs="Times New Roman"/>
          <w:spacing w:val="2"/>
          <w:kern w:val="0"/>
          <w:szCs w:val="24"/>
          <w14:ligatures w14:val="none"/>
        </w:rPr>
        <w:t xml:space="preserve">shall be permitted </w:t>
      </w:r>
      <w:r w:rsidRPr="001D0BE8">
        <w:rPr>
          <w:rFonts w:eastAsia="Times New Roman" w:cs="Times New Roman"/>
          <w:spacing w:val="2"/>
          <w:kern w:val="0"/>
          <w:szCs w:val="24"/>
          <w14:ligatures w14:val="none"/>
        </w:rPr>
        <w:t>for each street frontage. The total wall signs affixed to a building wall shall not exceed 20 percent of that wall. No wall sign shall exceed 150 square feet and all wall signs shall not exceed 225 square feet.</w:t>
      </w:r>
    </w:p>
    <w:p w14:paraId="45041790" w14:textId="77777777" w:rsidR="00F44387" w:rsidRPr="001D0BE8" w:rsidRDefault="00F44387" w:rsidP="00F44387">
      <w:pPr>
        <w:pStyle w:val="ListParagraph"/>
        <w:numPr>
          <w:ilvl w:val="0"/>
          <w:numId w:val="37"/>
        </w:numPr>
        <w:spacing w:after="0" w:line="240" w:lineRule="auto"/>
        <w:ind w:left="108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Banners shall be included in the allowance for walls signs. The design and construction of all banners shall be professional looking and shall not be allowed to be displayed if weathered, worn, tattered, or torn. Banners shall be included in the allowable square footage of a wall sign and shall not be placed on a wall which has a wall sign. </w:t>
      </w:r>
    </w:p>
    <w:p w14:paraId="4908DB49" w14:textId="77777777" w:rsidR="00F44387" w:rsidRPr="001D0BE8" w:rsidRDefault="00F44387" w:rsidP="00F44387">
      <w:pPr>
        <w:pStyle w:val="ListParagraph"/>
        <w:numPr>
          <w:ilvl w:val="0"/>
          <w:numId w:val="37"/>
        </w:numPr>
        <w:spacing w:after="0" w:line="240" w:lineRule="auto"/>
        <w:ind w:left="108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Banners shall be prohibited from being displayed for more than 120 days within a year and for no longer than 30 days per affixation. </w:t>
      </w:r>
    </w:p>
    <w:p w14:paraId="73D14F8A"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Banners for the purpose of a</w:t>
      </w:r>
      <w:r>
        <w:rPr>
          <w:rFonts w:eastAsia="Times New Roman" w:cs="Times New Roman"/>
          <w:spacing w:val="2"/>
          <w:kern w:val="0"/>
          <w:szCs w:val="24"/>
          <w14:ligatures w14:val="none"/>
        </w:rPr>
        <w:t xml:space="preserve"> special </w:t>
      </w:r>
      <w:r w:rsidRPr="001D0BE8">
        <w:rPr>
          <w:rFonts w:eastAsia="Times New Roman" w:cs="Times New Roman"/>
          <w:spacing w:val="2"/>
          <w:kern w:val="0"/>
          <w:szCs w:val="24"/>
          <w14:ligatures w14:val="none"/>
        </w:rPr>
        <w:t xml:space="preserve">event are permitted to be displayed for 30 days prior to the start of the event and for no more than 10 days after the event ends. </w:t>
      </w:r>
    </w:p>
    <w:p w14:paraId="3FE56109" w14:textId="77777777" w:rsidR="00F44387" w:rsidRPr="001D0BE8" w:rsidRDefault="00F44387" w:rsidP="00F44387">
      <w:pPr>
        <w:pStyle w:val="ListParagraph"/>
        <w:numPr>
          <w:ilvl w:val="0"/>
          <w:numId w:val="37"/>
        </w:numPr>
        <w:spacing w:after="0" w:line="240" w:lineRule="auto"/>
        <w:ind w:left="108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All wall signs are not permitted to project more than 18 inches from the wall to which the sign is to be affixed. </w:t>
      </w:r>
    </w:p>
    <w:p w14:paraId="5DC87281" w14:textId="77777777" w:rsidR="00F44387" w:rsidRPr="001D0BE8" w:rsidRDefault="00F44387" w:rsidP="00F44387">
      <w:pPr>
        <w:pStyle w:val="ListParagraph"/>
        <w:numPr>
          <w:ilvl w:val="0"/>
          <w:numId w:val="37"/>
        </w:numPr>
        <w:spacing w:after="0" w:line="240" w:lineRule="auto"/>
        <w:ind w:left="108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Wall signs and banners are not permitted to protrude above the height of the wall in which the sign or banner is affixed. </w:t>
      </w:r>
    </w:p>
    <w:p w14:paraId="6DDDAFB4" w14:textId="77777777" w:rsidR="00F44387" w:rsidRPr="001D0BE8" w:rsidRDefault="00F44387" w:rsidP="00F44387">
      <w:pPr>
        <w:pStyle w:val="ListParagraph"/>
        <w:numPr>
          <w:ilvl w:val="0"/>
          <w:numId w:val="37"/>
        </w:numPr>
        <w:spacing w:after="0" w:line="240" w:lineRule="auto"/>
        <w:ind w:left="108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Illuminated signs shall be permitted for commercial uses, religious institutions, schools, and government buildings only and must conform with this section:</w:t>
      </w:r>
    </w:p>
    <w:p w14:paraId="6CAA7B5B"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A conditional use permit is required.</w:t>
      </w:r>
    </w:p>
    <w:p w14:paraId="634B52B5"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The sign is allowed as a portion of a free-standing sign.</w:t>
      </w:r>
    </w:p>
    <w:p w14:paraId="5BB0E54F"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The electronic portion of the sign shall not exceed 32 square feet.</w:t>
      </w:r>
    </w:p>
    <w:p w14:paraId="2C59F5B2"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Signs may be square or rectangular and contain all messages within.</w:t>
      </w:r>
    </w:p>
    <w:p w14:paraId="12337A05"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Signs must have minimum display duration of </w:t>
      </w:r>
      <w:r>
        <w:rPr>
          <w:rFonts w:eastAsia="Times New Roman" w:cs="Times New Roman"/>
          <w:spacing w:val="2"/>
          <w:kern w:val="0"/>
          <w:szCs w:val="24"/>
          <w14:ligatures w14:val="none"/>
        </w:rPr>
        <w:t>eight</w:t>
      </w:r>
      <w:r w:rsidRPr="001D0BE8">
        <w:rPr>
          <w:rFonts w:eastAsia="Times New Roman" w:cs="Times New Roman"/>
          <w:spacing w:val="2"/>
          <w:kern w:val="0"/>
          <w:szCs w:val="24"/>
          <w14:ligatures w14:val="none"/>
        </w:rPr>
        <w:t xml:space="preserve"> seconds.</w:t>
      </w:r>
    </w:p>
    <w:p w14:paraId="5BDCC8D0"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No dynamic display electronic sign shall be erected that by reason of position, shape, movement, or color, interferes with the proper function of a traffic sign, signal, or which constitutes a traffic hazard.</w:t>
      </w:r>
    </w:p>
    <w:p w14:paraId="4010B9D7"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Signs shall not exceed 7,500 Nits between the hours of civil sunrise and civil sunset, as measured from the sign face.</w:t>
      </w:r>
    </w:p>
    <w:p w14:paraId="5CB6449F"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Electronic portion of the sign may not be illuminated between 10:00 pm and 6:00 am and shall have a maximum of 250 Nits from civil sunset to civil sunrise, as measured from the sign face. The city council may extend the hours of </w:t>
      </w:r>
      <w:r w:rsidRPr="001D0BE8">
        <w:rPr>
          <w:rFonts w:eastAsia="Times New Roman" w:cs="Times New Roman"/>
          <w:spacing w:val="2"/>
          <w:kern w:val="0"/>
          <w:szCs w:val="24"/>
          <w14:ligatures w14:val="none"/>
        </w:rPr>
        <w:lastRenderedPageBreak/>
        <w:t>illumination if the proposed sign is located at least 100 feet from all residential property boundaries.</w:t>
      </w:r>
    </w:p>
    <w:p w14:paraId="57736798"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Signs shall have a fully-functional off switch that automatically shuts the display sign off when the display deteriorates ten percent or greater.</w:t>
      </w:r>
    </w:p>
    <w:p w14:paraId="015A1846"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The lamp wattage and luminance level in Nits shall be provided at the time of permit application.</w:t>
      </w:r>
    </w:p>
    <w:p w14:paraId="7861F80A" w14:textId="77777777" w:rsidR="00F44387" w:rsidRPr="001D0BE8" w:rsidRDefault="00F44387" w:rsidP="00F44387">
      <w:pPr>
        <w:pStyle w:val="ListParagraph"/>
        <w:numPr>
          <w:ilvl w:val="1"/>
          <w:numId w:val="37"/>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Public service messages, in addition to messages such as Amber Alerts, are to be provided at no cost to the public.</w:t>
      </w:r>
    </w:p>
    <w:p w14:paraId="617583D4" w14:textId="77777777" w:rsidR="00F44387" w:rsidRPr="001D0BE8" w:rsidRDefault="00F44387" w:rsidP="00F44387">
      <w:pPr>
        <w:pStyle w:val="ListParagraph"/>
        <w:numPr>
          <w:ilvl w:val="0"/>
          <w:numId w:val="37"/>
        </w:numPr>
        <w:spacing w:after="0" w:line="240" w:lineRule="auto"/>
        <w:ind w:left="108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Traffic control and safety signs which flash installed by the city, county, state, or federal government are exempt from any prohibitions of this chapter. Authorized persons or contractors are permitted to install flashing signs as authorized by a government agency or political subdivision.</w:t>
      </w:r>
    </w:p>
    <w:p w14:paraId="744F4C7B" w14:textId="77777777" w:rsidR="00F44387" w:rsidRPr="001D0BE8" w:rsidRDefault="00F44387" w:rsidP="00F44387">
      <w:pPr>
        <w:pStyle w:val="ListParagraph"/>
        <w:numPr>
          <w:ilvl w:val="0"/>
          <w:numId w:val="37"/>
        </w:numPr>
        <w:spacing w:after="0" w:line="240" w:lineRule="auto"/>
        <w:ind w:left="108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Professional occupations signs shall be no greater than </w:t>
      </w:r>
      <w:r>
        <w:rPr>
          <w:rFonts w:eastAsia="Times New Roman" w:cs="Times New Roman"/>
          <w:spacing w:val="2"/>
          <w:kern w:val="0"/>
          <w:szCs w:val="24"/>
          <w14:ligatures w14:val="none"/>
        </w:rPr>
        <w:t>three</w:t>
      </w:r>
      <w:r w:rsidRPr="001D0BE8">
        <w:rPr>
          <w:rFonts w:eastAsia="Times New Roman" w:cs="Times New Roman"/>
          <w:spacing w:val="2"/>
          <w:kern w:val="0"/>
          <w:szCs w:val="24"/>
          <w14:ligatures w14:val="none"/>
        </w:rPr>
        <w:t xml:space="preserve"> square feet.</w:t>
      </w:r>
    </w:p>
    <w:p w14:paraId="2135FD2D" w14:textId="77777777" w:rsidR="00F44387" w:rsidRPr="001D0BE8" w:rsidRDefault="00F44387" w:rsidP="00F44387">
      <w:pPr>
        <w:pStyle w:val="ListParagraph"/>
        <w:spacing w:after="0" w:line="240" w:lineRule="auto"/>
        <w:ind w:left="1440"/>
        <w:rPr>
          <w:rFonts w:eastAsia="Times New Roman" w:cs="Times New Roman"/>
          <w:spacing w:val="2"/>
          <w:kern w:val="0"/>
          <w:szCs w:val="24"/>
          <w14:ligatures w14:val="none"/>
        </w:rPr>
      </w:pPr>
    </w:p>
    <w:p w14:paraId="2F3E6FCE" w14:textId="5EBA5B62" w:rsidR="00F44387" w:rsidRPr="00F44387" w:rsidRDefault="00F44387" w:rsidP="00F44387">
      <w:pPr>
        <w:spacing w:after="0" w:line="240" w:lineRule="auto"/>
        <w:rPr>
          <w:rFonts w:eastAsia="Times New Roman" w:cs="Times New Roman"/>
          <w:spacing w:val="2"/>
          <w:kern w:val="0"/>
          <w:szCs w:val="24"/>
          <w:u w:val="single"/>
          <w14:ligatures w14:val="none"/>
        </w:rPr>
      </w:pPr>
      <w:r w:rsidRPr="00F44387">
        <w:rPr>
          <w:rFonts w:eastAsia="Times New Roman" w:cs="Times New Roman"/>
          <w:spacing w:val="2"/>
          <w:kern w:val="0"/>
          <w:szCs w:val="24"/>
          <w:u w:val="single"/>
          <w14:ligatures w14:val="none"/>
        </w:rPr>
        <w:t>Sec 21-</w:t>
      </w:r>
      <w:r>
        <w:rPr>
          <w:rFonts w:eastAsia="Times New Roman" w:cs="Times New Roman"/>
          <w:spacing w:val="2"/>
          <w:kern w:val="0"/>
          <w:szCs w:val="24"/>
          <w:u w:val="single"/>
          <w14:ligatures w14:val="none"/>
        </w:rPr>
        <w:t>4</w:t>
      </w:r>
      <w:r w:rsidRPr="00F44387">
        <w:rPr>
          <w:rFonts w:eastAsia="Times New Roman" w:cs="Times New Roman"/>
          <w:spacing w:val="2"/>
          <w:kern w:val="0"/>
          <w:szCs w:val="24"/>
          <w:u w:val="single"/>
          <w14:ligatures w14:val="none"/>
        </w:rPr>
        <w:t xml:space="preserve"> Sign Maintenance.</w:t>
      </w:r>
    </w:p>
    <w:p w14:paraId="0953FE1E" w14:textId="77777777" w:rsidR="00F44387" w:rsidRPr="001D0BE8" w:rsidRDefault="00F44387" w:rsidP="00F44387">
      <w:pPr>
        <w:pStyle w:val="ListParagraph"/>
        <w:numPr>
          <w:ilvl w:val="0"/>
          <w:numId w:val="4"/>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All signs, billboards, and other advertising structures together with their supports, braces, guys and anchors shall be maintained to be structurally sound, safe, and in good repair. Every sign and immediate surrounding premises shall be maintained by the owner or person in charge thereof in a clean sanitary, and in offensive condition and free and clear of all obnoxious substances, rubbish, and weeds.</w:t>
      </w:r>
    </w:p>
    <w:p w14:paraId="764874ED" w14:textId="77777777" w:rsidR="00F44387" w:rsidRPr="001D0BE8" w:rsidRDefault="00F44387" w:rsidP="00F44387">
      <w:pPr>
        <w:pStyle w:val="ListParagraph"/>
        <w:numPr>
          <w:ilvl w:val="0"/>
          <w:numId w:val="4"/>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All signs shall be properly surface-coated and the display surfaces and supports shall be properly painted, pasted, and maintained.</w:t>
      </w:r>
    </w:p>
    <w:p w14:paraId="54BA927F" w14:textId="77777777" w:rsidR="00F44387" w:rsidRPr="001D0BE8" w:rsidRDefault="00F44387" w:rsidP="00F44387">
      <w:pPr>
        <w:pStyle w:val="ListParagraph"/>
        <w:numPr>
          <w:ilvl w:val="0"/>
          <w:numId w:val="4"/>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All signs which are unsafe, dangerous, or unsightly shall be repaired or removed. Unsafe or dangerous signs shall be removed or otherwise properly secured by the property owner or sign owner upon receipt of notice to do so by the city. Any abandoned, unsafe, or illegal sign is declared to be a danger to the health, safety, and welfare of the citizens of the city and is declared to be a public nuisance subject to abatement and assessment, except that legally established nonconforming signs shall not be abated until they have been abandoned for more than one year.</w:t>
      </w:r>
    </w:p>
    <w:p w14:paraId="1492E948" w14:textId="77777777" w:rsidR="00F44387" w:rsidRPr="001D0BE8" w:rsidRDefault="00F44387" w:rsidP="00F44387">
      <w:pPr>
        <w:pStyle w:val="ListParagraph"/>
        <w:spacing w:after="0" w:line="240" w:lineRule="auto"/>
        <w:rPr>
          <w:rFonts w:eastAsia="Times New Roman" w:cs="Times New Roman"/>
          <w:spacing w:val="2"/>
          <w:kern w:val="0"/>
          <w:szCs w:val="24"/>
          <w14:ligatures w14:val="none"/>
        </w:rPr>
      </w:pPr>
    </w:p>
    <w:p w14:paraId="630C2C25" w14:textId="168E6831" w:rsidR="00F44387" w:rsidRPr="00F44387" w:rsidRDefault="00F44387" w:rsidP="00F44387">
      <w:pPr>
        <w:spacing w:after="0" w:line="240" w:lineRule="auto"/>
        <w:rPr>
          <w:rFonts w:eastAsia="Times New Roman" w:cs="Times New Roman"/>
          <w:spacing w:val="2"/>
          <w:kern w:val="0"/>
          <w:szCs w:val="24"/>
          <w:u w:val="single"/>
          <w14:ligatures w14:val="none"/>
        </w:rPr>
      </w:pPr>
      <w:r w:rsidRPr="00F44387">
        <w:rPr>
          <w:rFonts w:eastAsia="Times New Roman" w:cs="Times New Roman"/>
          <w:spacing w:val="2"/>
          <w:kern w:val="0"/>
          <w:szCs w:val="24"/>
          <w:u w:val="single"/>
          <w14:ligatures w14:val="none"/>
        </w:rPr>
        <w:t>Sec 21-5 Nonconforming Signs</w:t>
      </w:r>
      <w:r>
        <w:rPr>
          <w:rFonts w:eastAsia="Times New Roman" w:cs="Times New Roman"/>
          <w:spacing w:val="2"/>
          <w:kern w:val="0"/>
          <w:szCs w:val="24"/>
          <w:u w:val="single"/>
          <w14:ligatures w14:val="none"/>
        </w:rPr>
        <w:t>.</w:t>
      </w:r>
    </w:p>
    <w:p w14:paraId="65068219" w14:textId="77777777" w:rsidR="00F44387" w:rsidRPr="001D0BE8" w:rsidRDefault="00F44387" w:rsidP="00F44387">
      <w:pPr>
        <w:pStyle w:val="ListParagraph"/>
        <w:numPr>
          <w:ilvl w:val="0"/>
          <w:numId w:val="5"/>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All nonconforming signs shall be brought into compliance within 60 days of a change in the principal business use.</w:t>
      </w:r>
    </w:p>
    <w:p w14:paraId="45B9E02F" w14:textId="77777777" w:rsidR="00F44387" w:rsidRPr="001D0BE8" w:rsidRDefault="00F44387" w:rsidP="00F44387">
      <w:pPr>
        <w:pStyle w:val="ListParagraph"/>
        <w:numPr>
          <w:ilvl w:val="0"/>
          <w:numId w:val="5"/>
        </w:numPr>
        <w:spacing w:after="0" w:line="240" w:lineRule="auto"/>
        <w:rPr>
          <w:rFonts w:eastAsia="Times New Roman" w:cs="Times New Roman"/>
          <w:spacing w:val="2"/>
          <w:kern w:val="0"/>
          <w:szCs w:val="24"/>
          <w14:ligatures w14:val="none"/>
        </w:rPr>
      </w:pPr>
      <w:r w:rsidRPr="000260EF">
        <w:t>Signs not in compliance with the standards of this section, but lawfully installed previously, may be maintained as legal conformities.  Any change in the size, shape, design or materials of the sign shall require conformance with all standards herein.</w:t>
      </w:r>
      <w:r>
        <w:t xml:space="preserve"> </w:t>
      </w:r>
      <w:r w:rsidRPr="001D0BE8">
        <w:rPr>
          <w:rFonts w:eastAsia="Times New Roman" w:cs="Times New Roman"/>
          <w:spacing w:val="2"/>
          <w:kern w:val="0"/>
          <w:szCs w:val="24"/>
          <w14:ligatures w14:val="none"/>
        </w:rPr>
        <w:t xml:space="preserve">Any nonconforming temporary or portable sign existing at the time of adoption of this </w:t>
      </w:r>
      <w:r>
        <w:rPr>
          <w:rFonts w:eastAsia="Times New Roman" w:cs="Times New Roman"/>
          <w:spacing w:val="2"/>
          <w:kern w:val="0"/>
          <w:szCs w:val="24"/>
          <w14:ligatures w14:val="none"/>
        </w:rPr>
        <w:t>section</w:t>
      </w:r>
      <w:r w:rsidRPr="001D0BE8">
        <w:rPr>
          <w:rFonts w:eastAsia="Times New Roman" w:cs="Times New Roman"/>
          <w:spacing w:val="2"/>
          <w:kern w:val="0"/>
          <w:szCs w:val="24"/>
          <w14:ligatures w14:val="none"/>
        </w:rPr>
        <w:t xml:space="preserve"> shall be made to comply with the requirements set forth or shall be removed within one year after the adoption of this </w:t>
      </w:r>
      <w:r>
        <w:rPr>
          <w:rFonts w:eastAsia="Times New Roman" w:cs="Times New Roman"/>
          <w:spacing w:val="2"/>
          <w:kern w:val="0"/>
          <w:szCs w:val="24"/>
          <w14:ligatures w14:val="none"/>
        </w:rPr>
        <w:t>section</w:t>
      </w:r>
      <w:r w:rsidRPr="001D0BE8">
        <w:rPr>
          <w:rFonts w:eastAsia="Times New Roman" w:cs="Times New Roman"/>
          <w:spacing w:val="2"/>
          <w:kern w:val="0"/>
          <w:szCs w:val="24"/>
          <w14:ligatures w14:val="none"/>
        </w:rPr>
        <w:t>.</w:t>
      </w:r>
    </w:p>
    <w:p w14:paraId="06DA4285" w14:textId="77777777" w:rsidR="00F44387" w:rsidRPr="001D0BE8" w:rsidRDefault="00F44387" w:rsidP="00F44387">
      <w:pPr>
        <w:pStyle w:val="ListParagraph"/>
        <w:spacing w:after="0" w:line="240" w:lineRule="auto"/>
        <w:rPr>
          <w:rFonts w:eastAsia="Times New Roman" w:cs="Times New Roman"/>
          <w:spacing w:val="2"/>
          <w:kern w:val="0"/>
          <w:szCs w:val="24"/>
          <w14:ligatures w14:val="none"/>
        </w:rPr>
      </w:pPr>
    </w:p>
    <w:p w14:paraId="7E369AD1" w14:textId="68BF1976" w:rsidR="00F44387" w:rsidRPr="00F44387" w:rsidRDefault="00F44387" w:rsidP="00F44387">
      <w:pPr>
        <w:spacing w:after="0" w:line="240" w:lineRule="auto"/>
        <w:rPr>
          <w:rFonts w:eastAsia="Times New Roman" w:cs="Times New Roman"/>
          <w:spacing w:val="2"/>
          <w:kern w:val="0"/>
          <w:szCs w:val="24"/>
          <w:u w:val="single"/>
          <w14:ligatures w14:val="none"/>
        </w:rPr>
      </w:pPr>
      <w:r w:rsidRPr="00F44387">
        <w:rPr>
          <w:rFonts w:eastAsia="Times New Roman" w:cs="Times New Roman"/>
          <w:spacing w:val="2"/>
          <w:kern w:val="0"/>
          <w:szCs w:val="24"/>
          <w:u w:val="single"/>
          <w14:ligatures w14:val="none"/>
        </w:rPr>
        <w:t>Sec 21-6 Prohibited Signs</w:t>
      </w:r>
      <w:r>
        <w:rPr>
          <w:rFonts w:eastAsia="Times New Roman" w:cs="Times New Roman"/>
          <w:spacing w:val="2"/>
          <w:kern w:val="0"/>
          <w:szCs w:val="24"/>
          <w:u w:val="single"/>
          <w14:ligatures w14:val="none"/>
        </w:rPr>
        <w:t>.</w:t>
      </w:r>
    </w:p>
    <w:p w14:paraId="0FDE2E1A" w14:textId="77777777" w:rsidR="00F44387" w:rsidRPr="001D0BE8" w:rsidRDefault="00F44387" w:rsidP="00F44387">
      <w:pPr>
        <w:pStyle w:val="ListParagraph"/>
        <w:numPr>
          <w:ilvl w:val="0"/>
          <w:numId w:val="3"/>
        </w:numPr>
        <w:spacing w:after="0" w:line="240" w:lineRule="auto"/>
        <w:rPr>
          <w:rFonts w:eastAsia="Times New Roman" w:cs="Times New Roman"/>
          <w:b/>
          <w:bCs/>
          <w:spacing w:val="2"/>
          <w:kern w:val="0"/>
          <w:szCs w:val="24"/>
          <w14:ligatures w14:val="none"/>
        </w:rPr>
      </w:pPr>
      <w:r>
        <w:rPr>
          <w:rFonts w:cs="Times New Roman"/>
          <w:color w:val="313335"/>
          <w:spacing w:val="2"/>
          <w:szCs w:val="24"/>
          <w:shd w:val="clear" w:color="auto" w:fill="FFFFFF"/>
        </w:rPr>
        <w:t>Flying</w:t>
      </w:r>
      <w:r w:rsidRPr="001D0BE8">
        <w:rPr>
          <w:rFonts w:cs="Times New Roman"/>
          <w:color w:val="313335"/>
          <w:spacing w:val="2"/>
          <w:szCs w:val="24"/>
          <w:shd w:val="clear" w:color="auto" w:fill="FFFFFF"/>
        </w:rPr>
        <w:t xml:space="preserve"> signs, air inflated devices, and search lights</w:t>
      </w:r>
      <w:r>
        <w:rPr>
          <w:rFonts w:cs="Times New Roman"/>
          <w:color w:val="313335"/>
          <w:spacing w:val="2"/>
          <w:szCs w:val="24"/>
          <w:shd w:val="clear" w:color="auto" w:fill="FFFFFF"/>
        </w:rPr>
        <w:t>, and equivalent airborne signage</w:t>
      </w:r>
      <w:r w:rsidRPr="001D0BE8">
        <w:rPr>
          <w:rFonts w:cs="Times New Roman"/>
          <w:color w:val="313335"/>
          <w:spacing w:val="2"/>
          <w:szCs w:val="24"/>
          <w:shd w:val="clear" w:color="auto" w:fill="FFFFFF"/>
        </w:rPr>
        <w:t xml:space="preserve"> shall be prohibited in all zoning district, unless otherwise specified in this chapter.</w:t>
      </w:r>
    </w:p>
    <w:p w14:paraId="599B5DC1" w14:textId="77777777" w:rsidR="00F44387" w:rsidRPr="001D0BE8" w:rsidRDefault="00F44387" w:rsidP="00F44387">
      <w:pPr>
        <w:pStyle w:val="ListParagraph"/>
        <w:numPr>
          <w:ilvl w:val="0"/>
          <w:numId w:val="3"/>
        </w:numPr>
        <w:spacing w:after="0" w:line="240" w:lineRule="auto"/>
        <w:rPr>
          <w:rFonts w:eastAsia="Times New Roman" w:cs="Times New Roman"/>
          <w:b/>
          <w:bCs/>
          <w:spacing w:val="2"/>
          <w:kern w:val="0"/>
          <w:szCs w:val="24"/>
          <w14:ligatures w14:val="none"/>
        </w:rPr>
      </w:pPr>
      <w:r w:rsidRPr="001D0BE8">
        <w:rPr>
          <w:rFonts w:eastAsia="Times New Roman" w:cs="Times New Roman"/>
          <w:spacing w:val="2"/>
          <w:kern w:val="0"/>
          <w:szCs w:val="24"/>
          <w14:ligatures w14:val="none"/>
        </w:rPr>
        <w:t xml:space="preserve">Roof signs shall be prohibited in all zoning districts. </w:t>
      </w:r>
    </w:p>
    <w:p w14:paraId="3868ABCD" w14:textId="77777777" w:rsidR="00F44387" w:rsidRPr="001D0BE8" w:rsidRDefault="00F44387" w:rsidP="00F44387">
      <w:pPr>
        <w:pStyle w:val="ListParagraph"/>
        <w:numPr>
          <w:ilvl w:val="0"/>
          <w:numId w:val="3"/>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No sign shall contain any obscene matter as described by M.S.A. § 617.241 or successor statutes.</w:t>
      </w:r>
    </w:p>
    <w:p w14:paraId="2293A686" w14:textId="77777777" w:rsidR="00F44387" w:rsidRPr="001D0BE8" w:rsidRDefault="00F44387" w:rsidP="00F44387">
      <w:pPr>
        <w:pStyle w:val="ListParagraph"/>
        <w:numPr>
          <w:ilvl w:val="0"/>
          <w:numId w:val="3"/>
        </w:numPr>
        <w:spacing w:after="0" w:line="240" w:lineRule="auto"/>
        <w:rPr>
          <w:rFonts w:eastAsia="Times New Roman" w:cs="Times New Roman"/>
          <w:b/>
          <w:bCs/>
          <w:spacing w:val="2"/>
          <w:kern w:val="0"/>
          <w:szCs w:val="24"/>
          <w14:ligatures w14:val="none"/>
        </w:rPr>
      </w:pPr>
      <w:r w:rsidRPr="001D0BE8">
        <w:rPr>
          <w:rFonts w:eastAsia="Times New Roman" w:cs="Times New Roman"/>
          <w:spacing w:val="2"/>
          <w:kern w:val="0"/>
          <w:szCs w:val="24"/>
          <w14:ligatures w14:val="none"/>
        </w:rPr>
        <w:lastRenderedPageBreak/>
        <w:t xml:space="preserve">Any sign which creates a hazard to pedestrians, motor vehicles, recreational vehicles, or other power transportation devices. </w:t>
      </w:r>
    </w:p>
    <w:p w14:paraId="15682E5C" w14:textId="77777777" w:rsidR="00F44387" w:rsidRPr="001D0BE8" w:rsidRDefault="00F44387" w:rsidP="00F44387">
      <w:pPr>
        <w:pStyle w:val="ListParagraph"/>
        <w:numPr>
          <w:ilvl w:val="0"/>
          <w:numId w:val="3"/>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No sign other than public traffic controls shall be erected within any street right-of-way or upon any public easements except as permitted in this chapter. </w:t>
      </w:r>
    </w:p>
    <w:p w14:paraId="58C7446E" w14:textId="77777777" w:rsidR="00F44387" w:rsidRPr="001D0BE8" w:rsidRDefault="00F44387" w:rsidP="00F44387">
      <w:pPr>
        <w:pStyle w:val="ListParagraph"/>
        <w:numPr>
          <w:ilvl w:val="0"/>
          <w:numId w:val="3"/>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Signs which are not properly anchored. Properly anchored shall consist of the following:</w:t>
      </w:r>
    </w:p>
    <w:p w14:paraId="6F9914F6" w14:textId="77777777" w:rsidR="00F44387" w:rsidRPr="001D0BE8" w:rsidRDefault="00F44387" w:rsidP="00F44387">
      <w:pPr>
        <w:pStyle w:val="ListParagraph"/>
        <w:numPr>
          <w:ilvl w:val="1"/>
          <w:numId w:val="3"/>
        </w:numPr>
        <w:spacing w:after="0" w:line="240" w:lineRule="auto"/>
        <w:ind w:left="108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Structural members supporting unbraced signs shall be so proportioned that the bearing loads imposed on the soil in either direction, horizontal or vertical, shall not exceed the safe values. Braced ground signs shall be anchored to resist the specified wind or seismic load acting in any direction. Anchors and supports shall be designed for safe bearing loads on the soil and for an effective resistance to pull-out amounting to a force 25 percent greater than the required resistance to overturning. Anchors and supports shall penetrate to a depth below ground greater than that of the frost line.</w:t>
      </w:r>
    </w:p>
    <w:p w14:paraId="5EC61BE0" w14:textId="77777777" w:rsidR="00F44387" w:rsidRPr="001D0BE8" w:rsidRDefault="00F44387" w:rsidP="00F44387">
      <w:pPr>
        <w:pStyle w:val="ListParagraph"/>
        <w:numPr>
          <w:ilvl w:val="1"/>
          <w:numId w:val="3"/>
        </w:numPr>
        <w:spacing w:after="0" w:line="240" w:lineRule="auto"/>
        <w:ind w:left="108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Portable ground signs supported by frames or posts rigidly attached to the base shall be so proportioned that the weight and size of the base shall be adequate to resist wind pressure.</w:t>
      </w:r>
    </w:p>
    <w:p w14:paraId="7128399D" w14:textId="77777777" w:rsidR="00F44387" w:rsidRPr="001D0BE8" w:rsidRDefault="00F44387" w:rsidP="00F44387">
      <w:pPr>
        <w:pStyle w:val="ListParagraph"/>
        <w:numPr>
          <w:ilvl w:val="1"/>
          <w:numId w:val="3"/>
        </w:numPr>
        <w:spacing w:after="0" w:line="240" w:lineRule="auto"/>
        <w:ind w:left="108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Signs attached to masonry, concrete, or steel shall be safely and securely fastened thereto by means of metal anchors, bolts, or approved expansion screws of sufficient size and anchorage to support the loads applied.</w:t>
      </w:r>
    </w:p>
    <w:p w14:paraId="2F3722B0" w14:textId="77777777" w:rsidR="00F44387" w:rsidRPr="001D0BE8" w:rsidRDefault="00F44387" w:rsidP="00F44387">
      <w:pPr>
        <w:pStyle w:val="ListParagraph"/>
        <w:numPr>
          <w:ilvl w:val="1"/>
          <w:numId w:val="3"/>
        </w:numPr>
        <w:spacing w:after="0" w:line="240" w:lineRule="auto"/>
        <w:ind w:left="108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No anchor or support of any sign shall be connected to, or supported by, an unbraced parapet wall unless such wall is designed in accordance with the requirements for parapet walls specified for seismic zones in then adopted uniform building code.</w:t>
      </w:r>
    </w:p>
    <w:p w14:paraId="713A8E14" w14:textId="77777777" w:rsidR="00F44387" w:rsidRPr="001D0BE8" w:rsidRDefault="00F44387" w:rsidP="00F44387">
      <w:pPr>
        <w:pStyle w:val="ListParagraph"/>
        <w:numPr>
          <w:ilvl w:val="0"/>
          <w:numId w:val="3"/>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Painted wall signs. </w:t>
      </w:r>
    </w:p>
    <w:p w14:paraId="6E6994CB" w14:textId="77777777" w:rsidR="00F44387" w:rsidRPr="001D0BE8" w:rsidRDefault="00F44387" w:rsidP="00F44387">
      <w:pPr>
        <w:pStyle w:val="ListParagraph"/>
        <w:numPr>
          <w:ilvl w:val="0"/>
          <w:numId w:val="3"/>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Painted window signs.</w:t>
      </w:r>
    </w:p>
    <w:p w14:paraId="637E0F94" w14:textId="77777777" w:rsidR="00F44387" w:rsidRPr="001D0BE8" w:rsidRDefault="00F44387" w:rsidP="00F44387">
      <w:pPr>
        <w:pStyle w:val="ListParagraph"/>
        <w:numPr>
          <w:ilvl w:val="0"/>
          <w:numId w:val="3"/>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Marquee signs.</w:t>
      </w:r>
    </w:p>
    <w:p w14:paraId="762886E4" w14:textId="77777777" w:rsidR="00F44387" w:rsidRPr="001D0BE8" w:rsidRDefault="00F44387" w:rsidP="00F44387">
      <w:pPr>
        <w:pStyle w:val="ListParagraph"/>
        <w:numPr>
          <w:ilvl w:val="0"/>
          <w:numId w:val="3"/>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Any sign which is not specifically permitted by the regulations of this chapter. </w:t>
      </w:r>
    </w:p>
    <w:p w14:paraId="0BCBC8C6" w14:textId="77777777" w:rsidR="00F44387" w:rsidRPr="001D0BE8" w:rsidRDefault="00F44387" w:rsidP="00F44387">
      <w:pPr>
        <w:pStyle w:val="ListParagraph"/>
        <w:spacing w:after="0" w:line="240" w:lineRule="auto"/>
        <w:rPr>
          <w:rFonts w:eastAsia="Times New Roman" w:cs="Times New Roman"/>
          <w:spacing w:val="2"/>
          <w:kern w:val="0"/>
          <w:szCs w:val="24"/>
          <w14:ligatures w14:val="none"/>
        </w:rPr>
      </w:pPr>
    </w:p>
    <w:p w14:paraId="23E215CB" w14:textId="6E79E62A" w:rsidR="00F44387" w:rsidRPr="00F44387" w:rsidRDefault="00F44387" w:rsidP="00F44387">
      <w:pPr>
        <w:spacing w:after="0" w:line="240" w:lineRule="auto"/>
        <w:rPr>
          <w:rFonts w:eastAsia="Times New Roman" w:cs="Times New Roman"/>
          <w:spacing w:val="2"/>
          <w:kern w:val="0"/>
          <w:szCs w:val="24"/>
          <w:u w:val="single"/>
          <w14:ligatures w14:val="none"/>
        </w:rPr>
      </w:pPr>
      <w:r w:rsidRPr="00F44387">
        <w:rPr>
          <w:rFonts w:eastAsia="Times New Roman" w:cs="Times New Roman"/>
          <w:spacing w:val="2"/>
          <w:kern w:val="0"/>
          <w:szCs w:val="24"/>
          <w:u w:val="single"/>
          <w14:ligatures w14:val="none"/>
        </w:rPr>
        <w:t>Sec 21-7 Appeal.</w:t>
      </w:r>
    </w:p>
    <w:p w14:paraId="336AD9A0" w14:textId="77777777" w:rsidR="00F44387" w:rsidRPr="001D0BE8" w:rsidRDefault="00F44387" w:rsidP="00F44387">
      <w:pPr>
        <w:pStyle w:val="ListParagraph"/>
        <w:numPr>
          <w:ilvl w:val="0"/>
          <w:numId w:val="6"/>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A permit applicant or permit holder may appeal any order or determination made by the city zoning administrator, or persons authorized to act on the city zoning administrator’s behalf, pursuant to this </w:t>
      </w:r>
      <w:r>
        <w:rPr>
          <w:rFonts w:eastAsia="Times New Roman" w:cs="Times New Roman"/>
          <w:spacing w:val="2"/>
          <w:kern w:val="0"/>
          <w:szCs w:val="24"/>
          <w14:ligatures w14:val="none"/>
        </w:rPr>
        <w:t>section</w:t>
      </w:r>
      <w:r w:rsidRPr="001D0BE8">
        <w:rPr>
          <w:rFonts w:eastAsia="Times New Roman" w:cs="Times New Roman"/>
          <w:spacing w:val="2"/>
          <w:kern w:val="0"/>
          <w:szCs w:val="24"/>
          <w14:ligatures w14:val="none"/>
        </w:rPr>
        <w:t xml:space="preserve"> by filing a notice of appeal with the city administrator requesting a hearing before the planning commission. The planning commission will hear:</w:t>
      </w:r>
    </w:p>
    <w:p w14:paraId="252B908A" w14:textId="77777777" w:rsidR="00F44387" w:rsidRPr="001D0BE8" w:rsidRDefault="00F44387" w:rsidP="00F44387">
      <w:pPr>
        <w:pStyle w:val="ListParagraph"/>
        <w:numPr>
          <w:ilvl w:val="1"/>
          <w:numId w:val="6"/>
        </w:numPr>
        <w:spacing w:after="0" w:line="240" w:lineRule="auto"/>
        <w:ind w:left="108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Appeals where it is alleged that there is an error in any order, requirement, decision, or determination made by the administrative officer in the enforcement of this </w:t>
      </w:r>
      <w:r>
        <w:rPr>
          <w:rFonts w:eastAsia="Times New Roman" w:cs="Times New Roman"/>
          <w:spacing w:val="2"/>
          <w:kern w:val="0"/>
          <w:szCs w:val="24"/>
          <w14:ligatures w14:val="none"/>
        </w:rPr>
        <w:t>section</w:t>
      </w:r>
      <w:r w:rsidRPr="001D0BE8">
        <w:rPr>
          <w:rFonts w:eastAsia="Times New Roman" w:cs="Times New Roman"/>
          <w:spacing w:val="2"/>
          <w:kern w:val="0"/>
          <w:szCs w:val="24"/>
          <w14:ligatures w14:val="none"/>
        </w:rPr>
        <w:t>.</w:t>
      </w:r>
    </w:p>
    <w:p w14:paraId="1354C791" w14:textId="77777777" w:rsidR="00F44387" w:rsidRPr="001D0BE8" w:rsidRDefault="00F44387" w:rsidP="00F44387">
      <w:pPr>
        <w:pStyle w:val="ListParagraph"/>
        <w:numPr>
          <w:ilvl w:val="1"/>
          <w:numId w:val="6"/>
        </w:numPr>
        <w:spacing w:after="0" w:line="240" w:lineRule="auto"/>
        <w:ind w:left="108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Requests for variances from the literal provisions of this </w:t>
      </w:r>
      <w:r>
        <w:rPr>
          <w:rFonts w:eastAsia="Times New Roman" w:cs="Times New Roman"/>
          <w:spacing w:val="2"/>
          <w:kern w:val="0"/>
          <w:szCs w:val="24"/>
          <w14:ligatures w14:val="none"/>
        </w:rPr>
        <w:t>section</w:t>
      </w:r>
      <w:r w:rsidRPr="001D0BE8">
        <w:rPr>
          <w:rFonts w:eastAsia="Times New Roman" w:cs="Times New Roman"/>
          <w:spacing w:val="2"/>
          <w:kern w:val="0"/>
          <w:szCs w:val="24"/>
          <w14:ligatures w14:val="none"/>
        </w:rPr>
        <w:t>.</w:t>
      </w:r>
    </w:p>
    <w:p w14:paraId="3678B974" w14:textId="77777777" w:rsidR="00F44387" w:rsidRPr="001D0BE8" w:rsidRDefault="00F44387" w:rsidP="00F44387">
      <w:pPr>
        <w:pStyle w:val="ListParagraph"/>
        <w:numPr>
          <w:ilvl w:val="0"/>
          <w:numId w:val="6"/>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Upon completion of the public hearing, the planning commission will forward to the city council a recommendation on the appeal for final approval/disapproval.</w:t>
      </w:r>
    </w:p>
    <w:p w14:paraId="506F5E52" w14:textId="77777777" w:rsidR="00F44387" w:rsidRPr="001D0BE8" w:rsidRDefault="00F44387" w:rsidP="00F44387">
      <w:pPr>
        <w:pStyle w:val="ListParagraph"/>
        <w:spacing w:after="0" w:line="240" w:lineRule="auto"/>
        <w:rPr>
          <w:rFonts w:eastAsia="Times New Roman" w:cs="Times New Roman"/>
          <w:spacing w:val="2"/>
          <w:kern w:val="0"/>
          <w:szCs w:val="24"/>
          <w14:ligatures w14:val="none"/>
        </w:rPr>
      </w:pPr>
    </w:p>
    <w:p w14:paraId="5B825F0E" w14:textId="73B51533" w:rsidR="00F44387" w:rsidRPr="00F44387" w:rsidRDefault="00F44387" w:rsidP="00F44387">
      <w:pPr>
        <w:spacing w:after="0" w:line="240" w:lineRule="auto"/>
        <w:rPr>
          <w:rFonts w:eastAsia="Times New Roman" w:cs="Times New Roman"/>
          <w:spacing w:val="2"/>
          <w:kern w:val="0"/>
          <w:szCs w:val="24"/>
          <w:u w:val="single"/>
          <w14:ligatures w14:val="none"/>
        </w:rPr>
      </w:pPr>
      <w:r w:rsidRPr="00F44387">
        <w:rPr>
          <w:rFonts w:eastAsia="Times New Roman" w:cs="Times New Roman"/>
          <w:spacing w:val="2"/>
          <w:kern w:val="0"/>
          <w:szCs w:val="24"/>
          <w:u w:val="single"/>
          <w14:ligatures w14:val="none"/>
        </w:rPr>
        <w:t>Sec 21-</w:t>
      </w:r>
      <w:r>
        <w:rPr>
          <w:rFonts w:eastAsia="Times New Roman" w:cs="Times New Roman"/>
          <w:spacing w:val="2"/>
          <w:kern w:val="0"/>
          <w:szCs w:val="24"/>
          <w:u w:val="single"/>
          <w14:ligatures w14:val="none"/>
        </w:rPr>
        <w:t>8</w:t>
      </w:r>
      <w:r w:rsidRPr="00F44387">
        <w:rPr>
          <w:rFonts w:eastAsia="Times New Roman" w:cs="Times New Roman"/>
          <w:spacing w:val="2"/>
          <w:kern w:val="0"/>
          <w:szCs w:val="24"/>
          <w:u w:val="single"/>
          <w14:ligatures w14:val="none"/>
        </w:rPr>
        <w:t xml:space="preserve"> Enforcement.</w:t>
      </w:r>
    </w:p>
    <w:p w14:paraId="3385922D" w14:textId="77777777" w:rsidR="00F44387" w:rsidRPr="001D0BE8" w:rsidRDefault="00F44387" w:rsidP="00F44387">
      <w:pPr>
        <w:pStyle w:val="ListParagraph"/>
        <w:numPr>
          <w:ilvl w:val="0"/>
          <w:numId w:val="8"/>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If the city zoning administrator or authorized persons finds that any sign regulated by this </w:t>
      </w:r>
      <w:r>
        <w:rPr>
          <w:rFonts w:eastAsia="Times New Roman" w:cs="Times New Roman"/>
          <w:spacing w:val="2"/>
          <w:kern w:val="0"/>
          <w:szCs w:val="24"/>
          <w14:ligatures w14:val="none"/>
        </w:rPr>
        <w:t>section</w:t>
      </w:r>
      <w:r w:rsidRPr="001D0BE8">
        <w:rPr>
          <w:rFonts w:eastAsia="Times New Roman" w:cs="Times New Roman"/>
          <w:spacing w:val="2"/>
          <w:kern w:val="0"/>
          <w:szCs w:val="24"/>
          <w14:ligatures w14:val="none"/>
        </w:rPr>
        <w:t xml:space="preserve"> is prohibited as to size, location, type, number, height, or method of construction, or is unsafe, insecure, or if any sign has been constructed or erected </w:t>
      </w:r>
      <w:r w:rsidRPr="001D0BE8">
        <w:rPr>
          <w:rFonts w:eastAsia="Times New Roman" w:cs="Times New Roman"/>
          <w:spacing w:val="2"/>
          <w:kern w:val="0"/>
          <w:szCs w:val="24"/>
          <w14:ligatures w14:val="none"/>
        </w:rPr>
        <w:lastRenderedPageBreak/>
        <w:t xml:space="preserve">without a permit first being granted to the installer of the sign or to the owner of the property upon which the sign has been erected if a permit is required for the sign, or if the owner fails to properly maintain the sign in a safe, orderly condition at all times, including the replacement of defective parts, or is in violation of any other provisions of this </w:t>
      </w:r>
      <w:r>
        <w:rPr>
          <w:rFonts w:eastAsia="Times New Roman" w:cs="Times New Roman"/>
          <w:spacing w:val="2"/>
          <w:kern w:val="0"/>
          <w:szCs w:val="24"/>
          <w14:ligatures w14:val="none"/>
        </w:rPr>
        <w:t>section</w:t>
      </w:r>
      <w:r w:rsidRPr="001D0BE8">
        <w:rPr>
          <w:rFonts w:eastAsia="Times New Roman" w:cs="Times New Roman"/>
          <w:spacing w:val="2"/>
          <w:kern w:val="0"/>
          <w:szCs w:val="24"/>
          <w14:ligatures w14:val="none"/>
        </w:rPr>
        <w:t xml:space="preserve">, the city zoning administrator shall give written notice of such violation to the owner or permittee thereof. If the owner or permittee fails to comply with the provision set forth in this </w:t>
      </w:r>
      <w:r>
        <w:rPr>
          <w:rFonts w:eastAsia="Times New Roman" w:cs="Times New Roman"/>
          <w:spacing w:val="2"/>
          <w:kern w:val="0"/>
          <w:szCs w:val="24"/>
          <w14:ligatures w14:val="none"/>
        </w:rPr>
        <w:t>section</w:t>
      </w:r>
      <w:r w:rsidRPr="001D0BE8">
        <w:rPr>
          <w:rFonts w:eastAsia="Times New Roman" w:cs="Times New Roman"/>
          <w:spacing w:val="2"/>
          <w:kern w:val="0"/>
          <w:szCs w:val="24"/>
          <w14:ligatures w14:val="none"/>
        </w:rPr>
        <w:t xml:space="preserve"> within ten calendar days following receipt of the notice:</w:t>
      </w:r>
    </w:p>
    <w:p w14:paraId="26458604" w14:textId="77777777" w:rsidR="00F44387" w:rsidRPr="001D0BE8" w:rsidRDefault="00F44387" w:rsidP="00F44387">
      <w:pPr>
        <w:pStyle w:val="ListParagraph"/>
        <w:numPr>
          <w:ilvl w:val="1"/>
          <w:numId w:val="8"/>
        </w:numPr>
        <w:spacing w:after="0" w:line="240" w:lineRule="auto"/>
        <w:ind w:left="1080"/>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 xml:space="preserve">Penalty. Failure to comply with the provisions of this </w:t>
      </w:r>
      <w:r>
        <w:rPr>
          <w:rFonts w:eastAsia="Times New Roman" w:cs="Times New Roman"/>
          <w:spacing w:val="2"/>
          <w:kern w:val="0"/>
          <w:szCs w:val="24"/>
          <w14:ligatures w14:val="none"/>
        </w:rPr>
        <w:t>section</w:t>
      </w:r>
      <w:r w:rsidRPr="001D0BE8">
        <w:rPr>
          <w:rFonts w:eastAsia="Times New Roman" w:cs="Times New Roman"/>
          <w:spacing w:val="2"/>
          <w:kern w:val="0"/>
          <w:szCs w:val="24"/>
          <w14:ligatures w14:val="none"/>
        </w:rPr>
        <w:t xml:space="preserve"> shall be a misdemeanor</w:t>
      </w:r>
      <w:r>
        <w:rPr>
          <w:rFonts w:eastAsia="Times New Roman" w:cs="Times New Roman"/>
          <w:spacing w:val="2"/>
          <w:kern w:val="0"/>
          <w:szCs w:val="24"/>
          <w14:ligatures w14:val="none"/>
        </w:rPr>
        <w:t xml:space="preserve"> and may result in abatement if a nuisance is declared</w:t>
      </w:r>
      <w:r w:rsidRPr="001D0BE8">
        <w:rPr>
          <w:rFonts w:eastAsia="Times New Roman" w:cs="Times New Roman"/>
          <w:spacing w:val="2"/>
          <w:kern w:val="0"/>
          <w:szCs w:val="24"/>
          <w14:ligatures w14:val="none"/>
        </w:rPr>
        <w:t>.</w:t>
      </w:r>
    </w:p>
    <w:p w14:paraId="54330DBC" w14:textId="77777777" w:rsidR="00F44387" w:rsidRPr="001D0BE8" w:rsidRDefault="00F44387" w:rsidP="00F44387">
      <w:pPr>
        <w:pStyle w:val="ListParagraph"/>
        <w:numPr>
          <w:ilvl w:val="0"/>
          <w:numId w:val="8"/>
        </w:numPr>
        <w:spacing w:after="0" w:line="240" w:lineRule="auto"/>
        <w:rPr>
          <w:rFonts w:eastAsia="Times New Roman" w:cs="Times New Roman"/>
          <w:spacing w:val="2"/>
          <w:kern w:val="0"/>
          <w:szCs w:val="24"/>
          <w14:ligatures w14:val="none"/>
        </w:rPr>
      </w:pPr>
      <w:r w:rsidRPr="001D0BE8">
        <w:rPr>
          <w:rFonts w:eastAsia="Times New Roman" w:cs="Times New Roman"/>
          <w:spacing w:val="2"/>
          <w:kern w:val="0"/>
          <w:szCs w:val="24"/>
          <w14:ligatures w14:val="none"/>
        </w:rPr>
        <w:t>Any property owner that leases building space or land on or within their property has a responsibility to assist, as is applicable, in the enforcement of this section with their tenants.</w:t>
      </w:r>
    </w:p>
    <w:p w14:paraId="20B3904F" w14:textId="77777777" w:rsidR="0003161C" w:rsidRDefault="0003161C" w:rsidP="0094719A">
      <w:pPr>
        <w:tabs>
          <w:tab w:val="left" w:pos="2949"/>
        </w:tabs>
        <w:spacing w:after="0" w:line="247" w:lineRule="auto"/>
        <w:ind w:left="100" w:firstLine="720"/>
        <w:rPr>
          <w:rFonts w:cs="Times New Roman"/>
          <w:b/>
          <w:szCs w:val="24"/>
        </w:rPr>
      </w:pPr>
    </w:p>
    <w:p w14:paraId="0F9EF4C6" w14:textId="46C151AB" w:rsidR="006F41AF" w:rsidRPr="009922F2" w:rsidRDefault="001B788A" w:rsidP="0094719A">
      <w:pPr>
        <w:tabs>
          <w:tab w:val="left" w:pos="2949"/>
        </w:tabs>
        <w:spacing w:after="0" w:line="247" w:lineRule="auto"/>
        <w:ind w:left="100" w:firstLine="720"/>
        <w:rPr>
          <w:rFonts w:cs="Times New Roman"/>
          <w:iCs/>
          <w:szCs w:val="24"/>
        </w:rPr>
      </w:pPr>
      <w:r w:rsidRPr="009922F2">
        <w:rPr>
          <w:rFonts w:cs="Times New Roman"/>
          <w:b/>
          <w:szCs w:val="24"/>
        </w:rPr>
        <w:t xml:space="preserve">SECTION </w:t>
      </w:r>
      <w:r w:rsidR="00CD1948">
        <w:rPr>
          <w:rFonts w:cs="Times New Roman"/>
          <w:b/>
          <w:szCs w:val="24"/>
        </w:rPr>
        <w:t>7</w:t>
      </w:r>
      <w:r w:rsidRPr="009922F2">
        <w:rPr>
          <w:rFonts w:cs="Times New Roman"/>
          <w:b/>
          <w:szCs w:val="24"/>
        </w:rPr>
        <w:t>:</w:t>
      </w:r>
      <w:r w:rsidRPr="009922F2">
        <w:rPr>
          <w:rFonts w:cs="Times New Roman"/>
          <w:b/>
          <w:szCs w:val="24"/>
        </w:rPr>
        <w:tab/>
      </w:r>
      <w:r w:rsidR="006F41AF" w:rsidRPr="009922F2">
        <w:rPr>
          <w:rFonts w:cs="Times New Roman"/>
          <w:b/>
          <w:szCs w:val="24"/>
          <w:u w:val="single"/>
        </w:rPr>
        <w:t>AMENDMENT</w:t>
      </w:r>
      <w:r w:rsidRPr="009922F2">
        <w:rPr>
          <w:rFonts w:cs="Times New Roman"/>
          <w:b/>
          <w:spacing w:val="-13"/>
          <w:szCs w:val="24"/>
        </w:rPr>
        <w:t xml:space="preserve"> </w:t>
      </w:r>
      <w:r w:rsidRPr="009922F2">
        <w:rPr>
          <w:rFonts w:cs="Times New Roman"/>
          <w:spacing w:val="-15"/>
          <w:szCs w:val="24"/>
        </w:rPr>
        <w:t xml:space="preserve">“Section </w:t>
      </w:r>
      <w:r w:rsidR="006F41AF" w:rsidRPr="009922F2">
        <w:rPr>
          <w:rFonts w:cs="Times New Roman"/>
          <w:spacing w:val="-15"/>
          <w:szCs w:val="24"/>
        </w:rPr>
        <w:t>2</w:t>
      </w:r>
      <w:r w:rsidR="009A1031">
        <w:rPr>
          <w:rFonts w:cs="Times New Roman"/>
          <w:spacing w:val="-15"/>
          <w:szCs w:val="24"/>
        </w:rPr>
        <w:t>7</w:t>
      </w:r>
      <w:r w:rsidR="006F41AF" w:rsidRPr="009922F2">
        <w:rPr>
          <w:rFonts w:cs="Times New Roman"/>
          <w:spacing w:val="-15"/>
          <w:szCs w:val="24"/>
        </w:rPr>
        <w:t xml:space="preserve"> – </w:t>
      </w:r>
      <w:r w:rsidR="009A1031">
        <w:rPr>
          <w:rFonts w:cs="Times New Roman"/>
          <w:spacing w:val="-15"/>
          <w:szCs w:val="24"/>
        </w:rPr>
        <w:t>CBD Central Business District</w:t>
      </w:r>
      <w:r w:rsidRPr="009922F2">
        <w:rPr>
          <w:rFonts w:cs="Times New Roman"/>
          <w:spacing w:val="-15"/>
          <w:szCs w:val="24"/>
        </w:rPr>
        <w:t xml:space="preserve">” </w:t>
      </w:r>
      <w:r w:rsidRPr="009922F2">
        <w:rPr>
          <w:rFonts w:cs="Times New Roman"/>
          <w:szCs w:val="24"/>
        </w:rPr>
        <w:t>of</w:t>
      </w:r>
      <w:r w:rsidRPr="009922F2">
        <w:rPr>
          <w:rFonts w:cs="Times New Roman"/>
          <w:spacing w:val="-15"/>
          <w:szCs w:val="24"/>
        </w:rPr>
        <w:t xml:space="preserve"> </w:t>
      </w:r>
      <w:r w:rsidRPr="009922F2">
        <w:rPr>
          <w:rFonts w:cs="Times New Roman"/>
          <w:szCs w:val="24"/>
        </w:rPr>
        <w:t>the</w:t>
      </w:r>
      <w:r w:rsidRPr="009922F2">
        <w:rPr>
          <w:rFonts w:cs="Times New Roman"/>
          <w:spacing w:val="-15"/>
          <w:szCs w:val="24"/>
        </w:rPr>
        <w:t xml:space="preserve"> </w:t>
      </w:r>
      <w:r w:rsidRPr="009922F2">
        <w:rPr>
          <w:rFonts w:cs="Times New Roman"/>
          <w:szCs w:val="24"/>
        </w:rPr>
        <w:t xml:space="preserve">Victoria Zoning Code is hereby </w:t>
      </w:r>
      <w:r w:rsidRPr="009922F2">
        <w:rPr>
          <w:rFonts w:cs="Times New Roman"/>
          <w:iCs/>
          <w:szCs w:val="24"/>
        </w:rPr>
        <w:t>replaced with the following:</w:t>
      </w:r>
    </w:p>
    <w:p w14:paraId="63DDE2F5" w14:textId="77777777" w:rsidR="006F41AF" w:rsidRPr="009922F2" w:rsidRDefault="006F41AF" w:rsidP="0094719A">
      <w:pPr>
        <w:tabs>
          <w:tab w:val="left" w:pos="2949"/>
        </w:tabs>
        <w:spacing w:after="0" w:line="247" w:lineRule="auto"/>
        <w:ind w:left="100" w:firstLine="720"/>
        <w:rPr>
          <w:rFonts w:cs="Times New Roman"/>
          <w:iCs/>
          <w:szCs w:val="24"/>
        </w:rPr>
      </w:pPr>
    </w:p>
    <w:p w14:paraId="3CF84729" w14:textId="71129EA4" w:rsidR="006F41AF" w:rsidRDefault="006F41AF" w:rsidP="0094719A">
      <w:pPr>
        <w:tabs>
          <w:tab w:val="left" w:pos="2949"/>
        </w:tabs>
        <w:spacing w:after="0" w:line="247" w:lineRule="auto"/>
        <w:rPr>
          <w:rFonts w:cs="Times New Roman"/>
          <w:iCs/>
          <w:szCs w:val="24"/>
        </w:rPr>
      </w:pPr>
      <w:r w:rsidRPr="009922F2">
        <w:rPr>
          <w:rFonts w:cs="Times New Roman"/>
          <w:iCs/>
          <w:szCs w:val="24"/>
        </w:rPr>
        <w:t>SECTION 2</w:t>
      </w:r>
      <w:r w:rsidR="009A1031">
        <w:rPr>
          <w:rFonts w:cs="Times New Roman"/>
          <w:iCs/>
          <w:szCs w:val="24"/>
        </w:rPr>
        <w:t>7</w:t>
      </w:r>
      <w:r w:rsidRPr="009922F2">
        <w:rPr>
          <w:rFonts w:cs="Times New Roman"/>
          <w:iCs/>
          <w:szCs w:val="24"/>
        </w:rPr>
        <w:t xml:space="preserve"> – </w:t>
      </w:r>
      <w:r w:rsidR="00A40281">
        <w:rPr>
          <w:rFonts w:cs="Times New Roman"/>
          <w:iCs/>
          <w:szCs w:val="24"/>
        </w:rPr>
        <w:t>BUSINESS</w:t>
      </w:r>
      <w:r w:rsidRPr="009922F2">
        <w:rPr>
          <w:rFonts w:cs="Times New Roman"/>
          <w:iCs/>
          <w:szCs w:val="24"/>
        </w:rPr>
        <w:t xml:space="preserve"> </w:t>
      </w:r>
      <w:r w:rsidR="005015B1">
        <w:rPr>
          <w:rFonts w:cs="Times New Roman"/>
          <w:iCs/>
          <w:szCs w:val="24"/>
        </w:rPr>
        <w:t>DISTRICTS</w:t>
      </w:r>
    </w:p>
    <w:p w14:paraId="3A039D09" w14:textId="77777777" w:rsidR="005015B1" w:rsidRDefault="005015B1" w:rsidP="0094719A">
      <w:pPr>
        <w:tabs>
          <w:tab w:val="left" w:pos="2949"/>
        </w:tabs>
        <w:spacing w:after="0" w:line="247" w:lineRule="auto"/>
        <w:rPr>
          <w:rFonts w:cs="Times New Roman"/>
          <w:iCs/>
          <w:szCs w:val="24"/>
        </w:rPr>
      </w:pPr>
    </w:p>
    <w:p w14:paraId="65F9434C" w14:textId="727A2FC0" w:rsidR="001926A1" w:rsidRPr="001926A1" w:rsidRDefault="001926A1" w:rsidP="0094719A">
      <w:pPr>
        <w:tabs>
          <w:tab w:val="left" w:pos="2949"/>
        </w:tabs>
        <w:spacing w:after="0" w:line="247" w:lineRule="auto"/>
        <w:rPr>
          <w:rFonts w:cs="Times New Roman"/>
          <w:iCs/>
          <w:szCs w:val="24"/>
          <w:u w:val="single"/>
        </w:rPr>
      </w:pPr>
      <w:r w:rsidRPr="001926A1">
        <w:rPr>
          <w:rFonts w:cs="Times New Roman"/>
          <w:iCs/>
          <w:szCs w:val="24"/>
          <w:u w:val="single"/>
        </w:rPr>
        <w:t>Sec. 2</w:t>
      </w:r>
      <w:r w:rsidR="009A1031">
        <w:rPr>
          <w:rFonts w:cs="Times New Roman"/>
          <w:iCs/>
          <w:szCs w:val="24"/>
          <w:u w:val="single"/>
        </w:rPr>
        <w:t>7</w:t>
      </w:r>
      <w:r w:rsidRPr="001926A1">
        <w:rPr>
          <w:rFonts w:cs="Times New Roman"/>
          <w:iCs/>
          <w:szCs w:val="24"/>
          <w:u w:val="single"/>
        </w:rPr>
        <w:t>-1 Districts established and purpose.</w:t>
      </w:r>
    </w:p>
    <w:p w14:paraId="47151946" w14:textId="4CC25B30" w:rsidR="001926A1" w:rsidRPr="001926A1" w:rsidRDefault="001926A1" w:rsidP="0094719A">
      <w:pPr>
        <w:tabs>
          <w:tab w:val="left" w:pos="2949"/>
        </w:tabs>
        <w:spacing w:after="0" w:line="247" w:lineRule="auto"/>
        <w:rPr>
          <w:rFonts w:cs="Times New Roman"/>
          <w:iCs/>
          <w:szCs w:val="24"/>
        </w:rPr>
      </w:pPr>
      <w:r w:rsidRPr="001926A1">
        <w:rPr>
          <w:rFonts w:cs="Times New Roman"/>
          <w:iCs/>
          <w:szCs w:val="24"/>
        </w:rPr>
        <w:t>The following business districts (C-1, C-2, CBD, and I-1) are hereby established according to their purpose and the intent of the comprehensive plan. Collectively, these four districts are herein called “business districts.” The C-1, C-2, and CBD are collectively called “commercial districts.” The I-1 is collectively called “industrial district.”</w:t>
      </w:r>
    </w:p>
    <w:p w14:paraId="22C1B373" w14:textId="77777777" w:rsidR="001926A1" w:rsidRDefault="001926A1" w:rsidP="0094719A">
      <w:pPr>
        <w:tabs>
          <w:tab w:val="left" w:pos="2949"/>
        </w:tabs>
        <w:spacing w:after="0" w:line="247" w:lineRule="auto"/>
        <w:rPr>
          <w:rFonts w:cs="Times New Roman"/>
          <w:iCs/>
          <w:szCs w:val="24"/>
          <w:highlight w:val="cyan"/>
          <w:u w:val="single"/>
        </w:rPr>
      </w:pPr>
    </w:p>
    <w:p w14:paraId="430E8AA8" w14:textId="522172B3" w:rsidR="00123235" w:rsidRPr="00123235" w:rsidRDefault="00123235" w:rsidP="0094719A">
      <w:pPr>
        <w:tabs>
          <w:tab w:val="left" w:pos="2949"/>
        </w:tabs>
        <w:spacing w:after="0" w:line="247" w:lineRule="auto"/>
        <w:rPr>
          <w:rFonts w:cs="Times New Roman"/>
          <w:iCs/>
          <w:szCs w:val="24"/>
        </w:rPr>
      </w:pPr>
      <w:r w:rsidRPr="00123235">
        <w:rPr>
          <w:rFonts w:cs="Times New Roman"/>
          <w:iCs/>
          <w:szCs w:val="24"/>
          <w:u w:val="single"/>
        </w:rPr>
        <w:t>Sec. 2</w:t>
      </w:r>
      <w:r w:rsidR="009A1031">
        <w:rPr>
          <w:rFonts w:cs="Times New Roman"/>
          <w:iCs/>
          <w:szCs w:val="24"/>
          <w:u w:val="single"/>
        </w:rPr>
        <w:t>7</w:t>
      </w:r>
      <w:r w:rsidRPr="00123235">
        <w:rPr>
          <w:rFonts w:cs="Times New Roman"/>
          <w:iCs/>
          <w:szCs w:val="24"/>
          <w:u w:val="single"/>
        </w:rPr>
        <w:t>-2 – CBD Central Business District</w:t>
      </w:r>
    </w:p>
    <w:p w14:paraId="1FEA38C2" w14:textId="5E1E8BBB" w:rsidR="00123235" w:rsidRPr="00123235" w:rsidRDefault="00123235" w:rsidP="008A5537">
      <w:pPr>
        <w:pStyle w:val="ListParagraph"/>
        <w:numPr>
          <w:ilvl w:val="2"/>
          <w:numId w:val="10"/>
        </w:numPr>
        <w:tabs>
          <w:tab w:val="left" w:pos="2949"/>
        </w:tabs>
        <w:spacing w:after="0" w:line="247" w:lineRule="auto"/>
        <w:ind w:left="720"/>
        <w:rPr>
          <w:rFonts w:cs="Times New Roman"/>
          <w:iCs/>
          <w:szCs w:val="24"/>
        </w:rPr>
      </w:pPr>
      <w:r w:rsidRPr="00123235">
        <w:rPr>
          <w:rFonts w:cs="Times New Roman"/>
          <w:iCs/>
          <w:szCs w:val="24"/>
        </w:rPr>
        <w:t>Purpose</w:t>
      </w:r>
      <w:r>
        <w:rPr>
          <w:rFonts w:cs="Times New Roman"/>
          <w:iCs/>
          <w:szCs w:val="24"/>
        </w:rPr>
        <w:t xml:space="preserve">. </w:t>
      </w:r>
      <w:r w:rsidR="006940E6" w:rsidRPr="006940E6">
        <w:rPr>
          <w:rFonts w:cs="Times New Roman"/>
          <w:iCs/>
          <w:szCs w:val="24"/>
        </w:rPr>
        <w:t>Th</w:t>
      </w:r>
      <w:r w:rsidR="006940E6">
        <w:rPr>
          <w:rFonts w:cs="Times New Roman"/>
          <w:iCs/>
          <w:szCs w:val="24"/>
        </w:rPr>
        <w:t xml:space="preserve">is district encourages downtown mixed-use development that promote walkability and enhanced </w:t>
      </w:r>
      <w:r w:rsidR="00F260FF">
        <w:rPr>
          <w:rFonts w:cs="Times New Roman"/>
          <w:iCs/>
          <w:szCs w:val="24"/>
        </w:rPr>
        <w:t>features.</w:t>
      </w:r>
      <w:r w:rsidR="006940E6">
        <w:rPr>
          <w:rFonts w:cs="Times New Roman"/>
          <w:iCs/>
          <w:szCs w:val="24"/>
        </w:rPr>
        <w:t xml:space="preserve"> </w:t>
      </w:r>
    </w:p>
    <w:p w14:paraId="779034BA" w14:textId="0C349808" w:rsidR="00123235" w:rsidRPr="00123235" w:rsidRDefault="00123235" w:rsidP="008A5537">
      <w:pPr>
        <w:pStyle w:val="ListParagraph"/>
        <w:numPr>
          <w:ilvl w:val="2"/>
          <w:numId w:val="10"/>
        </w:numPr>
        <w:tabs>
          <w:tab w:val="left" w:pos="2949"/>
        </w:tabs>
        <w:spacing w:after="0" w:line="247" w:lineRule="auto"/>
        <w:ind w:left="720"/>
        <w:rPr>
          <w:rFonts w:cs="Times New Roman"/>
          <w:iCs/>
          <w:szCs w:val="24"/>
        </w:rPr>
      </w:pPr>
      <w:r w:rsidRPr="00123235">
        <w:rPr>
          <w:rFonts w:cs="Times New Roman"/>
          <w:iCs/>
          <w:szCs w:val="24"/>
        </w:rPr>
        <w:t>Application. This district shall be applied to properties guided downtown mixed-use as shown on the current comprehensive plan.</w:t>
      </w:r>
    </w:p>
    <w:p w14:paraId="018AC0AE" w14:textId="77777777" w:rsidR="00123235" w:rsidRDefault="00123235" w:rsidP="0094719A">
      <w:pPr>
        <w:tabs>
          <w:tab w:val="left" w:pos="2949"/>
        </w:tabs>
        <w:spacing w:after="0" w:line="247" w:lineRule="auto"/>
        <w:rPr>
          <w:rFonts w:cs="Times New Roman"/>
          <w:iCs/>
          <w:szCs w:val="24"/>
          <w:highlight w:val="cyan"/>
          <w:u w:val="single"/>
        </w:rPr>
      </w:pPr>
    </w:p>
    <w:p w14:paraId="6293F1FC" w14:textId="19A59C24" w:rsidR="005015B1" w:rsidRPr="00D124CE" w:rsidRDefault="005015B1" w:rsidP="0094719A">
      <w:pPr>
        <w:tabs>
          <w:tab w:val="left" w:pos="2949"/>
        </w:tabs>
        <w:spacing w:after="0" w:line="247" w:lineRule="auto"/>
        <w:rPr>
          <w:rFonts w:cs="Times New Roman"/>
          <w:iCs/>
          <w:szCs w:val="24"/>
        </w:rPr>
      </w:pPr>
      <w:r w:rsidRPr="00D124CE">
        <w:rPr>
          <w:rFonts w:cs="Times New Roman"/>
          <w:iCs/>
          <w:szCs w:val="24"/>
          <w:u w:val="single"/>
        </w:rPr>
        <w:t>Sec. 2</w:t>
      </w:r>
      <w:r w:rsidR="009A1031">
        <w:rPr>
          <w:rFonts w:cs="Times New Roman"/>
          <w:iCs/>
          <w:szCs w:val="24"/>
          <w:u w:val="single"/>
        </w:rPr>
        <w:t>7</w:t>
      </w:r>
      <w:r w:rsidRPr="00D124CE">
        <w:rPr>
          <w:rFonts w:cs="Times New Roman"/>
          <w:iCs/>
          <w:szCs w:val="24"/>
          <w:u w:val="single"/>
        </w:rPr>
        <w:t>-</w:t>
      </w:r>
      <w:r w:rsidR="00123235">
        <w:rPr>
          <w:rFonts w:cs="Times New Roman"/>
          <w:iCs/>
          <w:szCs w:val="24"/>
          <w:u w:val="single"/>
        </w:rPr>
        <w:t>3</w:t>
      </w:r>
      <w:r w:rsidR="00A40281" w:rsidRPr="00D124CE">
        <w:rPr>
          <w:rFonts w:cs="Times New Roman"/>
          <w:iCs/>
          <w:szCs w:val="24"/>
          <w:u w:val="single"/>
        </w:rPr>
        <w:t xml:space="preserve"> – C-1 Neighborhood Commercial District</w:t>
      </w:r>
    </w:p>
    <w:p w14:paraId="5DBFA760" w14:textId="1C84FC9F" w:rsidR="00D124CE" w:rsidRPr="00D124CE" w:rsidRDefault="00D124CE" w:rsidP="008A5537">
      <w:pPr>
        <w:pStyle w:val="ListParagraph"/>
        <w:numPr>
          <w:ilvl w:val="2"/>
          <w:numId w:val="10"/>
        </w:numPr>
        <w:tabs>
          <w:tab w:val="left" w:pos="2949"/>
        </w:tabs>
        <w:spacing w:after="0" w:line="247" w:lineRule="auto"/>
        <w:ind w:left="720"/>
        <w:rPr>
          <w:rFonts w:cs="Times New Roman"/>
          <w:iCs/>
          <w:szCs w:val="24"/>
        </w:rPr>
      </w:pPr>
      <w:r w:rsidRPr="00D124CE">
        <w:rPr>
          <w:rFonts w:cs="Times New Roman"/>
          <w:iCs/>
          <w:szCs w:val="24"/>
        </w:rPr>
        <w:t>Purpose. This district encourages compact walkable centers for office, retail sales, and personal services that connect to and serve the adjacent neighborhoods and to preserve and protect the general character of the adjacent areas.</w:t>
      </w:r>
    </w:p>
    <w:p w14:paraId="04040E76" w14:textId="0C882352" w:rsidR="001926A1" w:rsidRPr="00D124CE" w:rsidRDefault="00D124CE" w:rsidP="008A5537">
      <w:pPr>
        <w:pStyle w:val="ListParagraph"/>
        <w:numPr>
          <w:ilvl w:val="2"/>
          <w:numId w:val="10"/>
        </w:numPr>
        <w:tabs>
          <w:tab w:val="left" w:pos="2949"/>
        </w:tabs>
        <w:spacing w:after="0" w:line="247" w:lineRule="auto"/>
        <w:ind w:left="720"/>
        <w:rPr>
          <w:rFonts w:cs="Times New Roman"/>
          <w:iCs/>
          <w:szCs w:val="24"/>
        </w:rPr>
      </w:pPr>
      <w:r w:rsidRPr="00D124CE">
        <w:rPr>
          <w:rFonts w:cs="Times New Roman"/>
          <w:iCs/>
          <w:szCs w:val="24"/>
        </w:rPr>
        <w:t>Application. This district shall be applied to properties guided commercial as shown on the current comprehensive plan.</w:t>
      </w:r>
    </w:p>
    <w:p w14:paraId="4FD1A059" w14:textId="77777777" w:rsidR="005015B1" w:rsidRPr="00D124CE" w:rsidRDefault="005015B1" w:rsidP="0094719A">
      <w:pPr>
        <w:tabs>
          <w:tab w:val="left" w:pos="2949"/>
        </w:tabs>
        <w:spacing w:after="0" w:line="247" w:lineRule="auto"/>
        <w:rPr>
          <w:rFonts w:cs="Times New Roman"/>
          <w:iCs/>
          <w:szCs w:val="24"/>
        </w:rPr>
      </w:pPr>
    </w:p>
    <w:p w14:paraId="275EC349" w14:textId="6AE5B3DA" w:rsidR="005015B1" w:rsidRPr="00D124CE" w:rsidRDefault="005015B1" w:rsidP="0094719A">
      <w:pPr>
        <w:tabs>
          <w:tab w:val="left" w:pos="2949"/>
        </w:tabs>
        <w:spacing w:after="0" w:line="247" w:lineRule="auto"/>
        <w:rPr>
          <w:rFonts w:cs="Times New Roman"/>
          <w:iCs/>
          <w:szCs w:val="24"/>
        </w:rPr>
      </w:pPr>
      <w:r w:rsidRPr="00D124CE">
        <w:rPr>
          <w:rFonts w:cs="Times New Roman"/>
          <w:iCs/>
          <w:szCs w:val="24"/>
          <w:u w:val="single"/>
        </w:rPr>
        <w:t>Sec. 2</w:t>
      </w:r>
      <w:r w:rsidR="009A1031">
        <w:rPr>
          <w:rFonts w:cs="Times New Roman"/>
          <w:iCs/>
          <w:szCs w:val="24"/>
          <w:u w:val="single"/>
        </w:rPr>
        <w:t>7</w:t>
      </w:r>
      <w:r w:rsidRPr="00D124CE">
        <w:rPr>
          <w:rFonts w:cs="Times New Roman"/>
          <w:iCs/>
          <w:szCs w:val="24"/>
          <w:u w:val="single"/>
        </w:rPr>
        <w:t>-</w:t>
      </w:r>
      <w:r w:rsidR="00123235">
        <w:rPr>
          <w:rFonts w:cs="Times New Roman"/>
          <w:iCs/>
          <w:szCs w:val="24"/>
          <w:u w:val="single"/>
        </w:rPr>
        <w:t>4</w:t>
      </w:r>
      <w:r w:rsidR="00A40281" w:rsidRPr="00D124CE">
        <w:rPr>
          <w:rFonts w:cs="Times New Roman"/>
          <w:iCs/>
          <w:szCs w:val="24"/>
          <w:u w:val="single"/>
        </w:rPr>
        <w:t xml:space="preserve"> – C-2 Community Commercial District</w:t>
      </w:r>
    </w:p>
    <w:p w14:paraId="61CD22BF" w14:textId="757BE4AD" w:rsidR="00D124CE" w:rsidRPr="00123235" w:rsidRDefault="00D124CE" w:rsidP="008A5537">
      <w:pPr>
        <w:pStyle w:val="ListParagraph"/>
        <w:numPr>
          <w:ilvl w:val="0"/>
          <w:numId w:val="15"/>
        </w:numPr>
        <w:tabs>
          <w:tab w:val="left" w:pos="2949"/>
        </w:tabs>
        <w:spacing w:after="0" w:line="247" w:lineRule="auto"/>
        <w:ind w:left="720"/>
        <w:rPr>
          <w:rFonts w:cs="Times New Roman"/>
          <w:iCs/>
          <w:szCs w:val="24"/>
        </w:rPr>
      </w:pPr>
      <w:r w:rsidRPr="00123235">
        <w:rPr>
          <w:rFonts w:cs="Times New Roman"/>
          <w:iCs/>
          <w:szCs w:val="24"/>
        </w:rPr>
        <w:t>Purpose. This district is intended to provide a district for the development of community-scale office, retail sales, restaurant, and services functional for both pedestrians and automobiles.</w:t>
      </w:r>
    </w:p>
    <w:p w14:paraId="1F2A8102" w14:textId="248861F3" w:rsidR="001926A1" w:rsidRPr="00D124CE" w:rsidRDefault="00D124CE" w:rsidP="008A5537">
      <w:pPr>
        <w:pStyle w:val="ListParagraph"/>
        <w:numPr>
          <w:ilvl w:val="0"/>
          <w:numId w:val="15"/>
        </w:numPr>
        <w:tabs>
          <w:tab w:val="left" w:pos="2949"/>
        </w:tabs>
        <w:spacing w:after="0" w:line="247" w:lineRule="auto"/>
        <w:ind w:left="720"/>
        <w:rPr>
          <w:rFonts w:cs="Times New Roman"/>
          <w:iCs/>
          <w:szCs w:val="24"/>
        </w:rPr>
      </w:pPr>
      <w:r w:rsidRPr="00D124CE">
        <w:rPr>
          <w:rFonts w:cs="Times New Roman"/>
          <w:iCs/>
          <w:szCs w:val="24"/>
        </w:rPr>
        <w:t>Application. This district shall be applied to properties guided commercial as shown on the current comprehensive plan.</w:t>
      </w:r>
    </w:p>
    <w:p w14:paraId="4045A87F" w14:textId="77777777" w:rsidR="005015B1" w:rsidRPr="00A40281" w:rsidRDefault="005015B1" w:rsidP="0094719A">
      <w:pPr>
        <w:tabs>
          <w:tab w:val="left" w:pos="2949"/>
        </w:tabs>
        <w:spacing w:after="0" w:line="247" w:lineRule="auto"/>
        <w:rPr>
          <w:rFonts w:cs="Times New Roman"/>
          <w:iCs/>
          <w:szCs w:val="24"/>
          <w:highlight w:val="cyan"/>
        </w:rPr>
      </w:pPr>
    </w:p>
    <w:p w14:paraId="7EAAF95B" w14:textId="4F851392" w:rsidR="00D124CE" w:rsidRDefault="005015B1" w:rsidP="0094719A">
      <w:pPr>
        <w:tabs>
          <w:tab w:val="left" w:pos="2949"/>
        </w:tabs>
        <w:spacing w:after="0" w:line="247" w:lineRule="auto"/>
        <w:rPr>
          <w:rFonts w:cs="Times New Roman"/>
          <w:iCs/>
          <w:szCs w:val="24"/>
        </w:rPr>
      </w:pPr>
      <w:r w:rsidRPr="00D124CE">
        <w:rPr>
          <w:rFonts w:cs="Times New Roman"/>
          <w:iCs/>
          <w:szCs w:val="24"/>
          <w:u w:val="single"/>
        </w:rPr>
        <w:t>Sec. 2</w:t>
      </w:r>
      <w:r w:rsidR="009A1031">
        <w:rPr>
          <w:rFonts w:cs="Times New Roman"/>
          <w:iCs/>
          <w:szCs w:val="24"/>
          <w:u w:val="single"/>
        </w:rPr>
        <w:t>7</w:t>
      </w:r>
      <w:r w:rsidRPr="00D124CE">
        <w:rPr>
          <w:rFonts w:cs="Times New Roman"/>
          <w:iCs/>
          <w:szCs w:val="24"/>
          <w:u w:val="single"/>
        </w:rPr>
        <w:t>-</w:t>
      </w:r>
      <w:r w:rsidR="00123235">
        <w:rPr>
          <w:rFonts w:cs="Times New Roman"/>
          <w:iCs/>
          <w:szCs w:val="24"/>
          <w:u w:val="single"/>
        </w:rPr>
        <w:t>5</w:t>
      </w:r>
      <w:r w:rsidR="00A40281" w:rsidRPr="00D124CE">
        <w:rPr>
          <w:rFonts w:cs="Times New Roman"/>
          <w:iCs/>
          <w:szCs w:val="24"/>
          <w:u w:val="single"/>
        </w:rPr>
        <w:t xml:space="preserve"> – I-1 Light Industrial District</w:t>
      </w:r>
    </w:p>
    <w:p w14:paraId="30E383B3" w14:textId="50E7939F" w:rsidR="00D124CE" w:rsidRPr="00D124CE" w:rsidRDefault="00D124CE" w:rsidP="008A5537">
      <w:pPr>
        <w:pStyle w:val="ListParagraph"/>
        <w:numPr>
          <w:ilvl w:val="0"/>
          <w:numId w:val="16"/>
        </w:numPr>
        <w:tabs>
          <w:tab w:val="left" w:pos="2949"/>
        </w:tabs>
        <w:spacing w:after="0" w:line="247" w:lineRule="auto"/>
        <w:ind w:left="720"/>
        <w:rPr>
          <w:rFonts w:cs="Times New Roman"/>
          <w:iCs/>
          <w:szCs w:val="24"/>
        </w:rPr>
      </w:pPr>
      <w:r w:rsidRPr="00D124CE">
        <w:rPr>
          <w:rFonts w:cs="Times New Roman"/>
          <w:iCs/>
          <w:szCs w:val="24"/>
        </w:rPr>
        <w:lastRenderedPageBreak/>
        <w:t xml:space="preserve">Purpose. This district is intended to provide areas in which to locate businesses that enhance the city's tax base, have a large employee base, involve </w:t>
      </w:r>
      <w:r w:rsidRPr="006940E6">
        <w:rPr>
          <w:rFonts w:cs="Times New Roman"/>
          <w:iCs/>
          <w:szCs w:val="24"/>
        </w:rPr>
        <w:t>manufacturing, warehousing,</w:t>
      </w:r>
      <w:r w:rsidR="006940E6" w:rsidRPr="006940E6">
        <w:rPr>
          <w:rFonts w:cs="Times New Roman"/>
          <w:iCs/>
          <w:szCs w:val="24"/>
        </w:rPr>
        <w:t xml:space="preserve"> and</w:t>
      </w:r>
      <w:r w:rsidRPr="006940E6">
        <w:rPr>
          <w:rFonts w:cs="Times New Roman"/>
          <w:iCs/>
          <w:szCs w:val="24"/>
        </w:rPr>
        <w:t xml:space="preserve"> office uses</w:t>
      </w:r>
      <w:r w:rsidR="006940E6">
        <w:rPr>
          <w:rFonts w:cs="Times New Roman"/>
          <w:iCs/>
          <w:szCs w:val="24"/>
        </w:rPr>
        <w:t xml:space="preserve"> with minimal outdoor storage</w:t>
      </w:r>
      <w:r w:rsidRPr="00D124CE">
        <w:rPr>
          <w:rFonts w:cs="Times New Roman"/>
          <w:iCs/>
          <w:szCs w:val="24"/>
        </w:rPr>
        <w:t>.</w:t>
      </w:r>
    </w:p>
    <w:p w14:paraId="773B909C" w14:textId="099C6CD4" w:rsidR="001926A1" w:rsidRPr="00D124CE" w:rsidRDefault="00D124CE" w:rsidP="008A5537">
      <w:pPr>
        <w:pStyle w:val="ListParagraph"/>
        <w:numPr>
          <w:ilvl w:val="0"/>
          <w:numId w:val="16"/>
        </w:numPr>
        <w:tabs>
          <w:tab w:val="left" w:pos="2949"/>
        </w:tabs>
        <w:spacing w:after="0" w:line="247" w:lineRule="auto"/>
        <w:ind w:left="720"/>
        <w:rPr>
          <w:rFonts w:cs="Times New Roman"/>
          <w:iCs/>
          <w:szCs w:val="24"/>
        </w:rPr>
      </w:pPr>
      <w:r w:rsidRPr="00D124CE">
        <w:rPr>
          <w:rFonts w:cs="Times New Roman"/>
          <w:iCs/>
          <w:szCs w:val="24"/>
        </w:rPr>
        <w:t xml:space="preserve">Application. This district shall be applied to properties guided </w:t>
      </w:r>
      <w:r>
        <w:rPr>
          <w:rFonts w:cs="Times New Roman"/>
          <w:iCs/>
          <w:szCs w:val="24"/>
        </w:rPr>
        <w:t>flex-employment</w:t>
      </w:r>
      <w:r w:rsidRPr="00D124CE">
        <w:rPr>
          <w:rFonts w:cs="Times New Roman"/>
          <w:iCs/>
          <w:szCs w:val="24"/>
        </w:rPr>
        <w:t xml:space="preserve"> as shown on the current comprehensive plan.</w:t>
      </w:r>
    </w:p>
    <w:p w14:paraId="65E480B2" w14:textId="77777777" w:rsidR="009922F2" w:rsidRPr="009922F2" w:rsidRDefault="009922F2" w:rsidP="0094719A">
      <w:pPr>
        <w:tabs>
          <w:tab w:val="left" w:pos="2949"/>
        </w:tabs>
        <w:spacing w:after="0" w:line="247" w:lineRule="auto"/>
        <w:rPr>
          <w:rFonts w:cs="Times New Roman"/>
          <w:iCs/>
          <w:szCs w:val="24"/>
        </w:rPr>
      </w:pPr>
    </w:p>
    <w:p w14:paraId="64D95D17" w14:textId="4E693ACD" w:rsidR="006F41AF" w:rsidRPr="009922F2" w:rsidRDefault="006F41AF" w:rsidP="0094719A">
      <w:pPr>
        <w:tabs>
          <w:tab w:val="left" w:pos="2949"/>
        </w:tabs>
        <w:spacing w:after="0" w:line="247" w:lineRule="auto"/>
        <w:rPr>
          <w:rFonts w:cs="Times New Roman"/>
          <w:iCs/>
          <w:szCs w:val="24"/>
          <w:u w:val="single"/>
        </w:rPr>
      </w:pPr>
      <w:r w:rsidRPr="009922F2">
        <w:rPr>
          <w:rFonts w:cs="Times New Roman"/>
          <w:iCs/>
          <w:szCs w:val="24"/>
          <w:u w:val="single"/>
        </w:rPr>
        <w:t>Sec. 2</w:t>
      </w:r>
      <w:r w:rsidR="009A1031">
        <w:rPr>
          <w:rFonts w:cs="Times New Roman"/>
          <w:iCs/>
          <w:szCs w:val="24"/>
          <w:u w:val="single"/>
        </w:rPr>
        <w:t>7</w:t>
      </w:r>
      <w:r w:rsidRPr="009922F2">
        <w:rPr>
          <w:rFonts w:cs="Times New Roman"/>
          <w:iCs/>
          <w:szCs w:val="24"/>
          <w:u w:val="single"/>
        </w:rPr>
        <w:t>-</w:t>
      </w:r>
      <w:r w:rsidR="009A1031">
        <w:rPr>
          <w:rFonts w:cs="Times New Roman"/>
          <w:iCs/>
          <w:szCs w:val="24"/>
          <w:u w:val="single"/>
        </w:rPr>
        <w:t>6</w:t>
      </w:r>
      <w:r w:rsidRPr="009922F2">
        <w:rPr>
          <w:rFonts w:cs="Times New Roman"/>
          <w:iCs/>
          <w:szCs w:val="24"/>
          <w:u w:val="single"/>
        </w:rPr>
        <w:t xml:space="preserve"> - Principal Uses.</w:t>
      </w:r>
    </w:p>
    <w:p w14:paraId="7DF1B909" w14:textId="0C634669" w:rsidR="001B788A" w:rsidRPr="009922F2" w:rsidRDefault="001422D4" w:rsidP="0094719A">
      <w:pPr>
        <w:tabs>
          <w:tab w:val="left" w:pos="2949"/>
        </w:tabs>
        <w:spacing w:after="0" w:line="247" w:lineRule="auto"/>
        <w:rPr>
          <w:rFonts w:cs="Times New Roman"/>
          <w:iCs/>
          <w:szCs w:val="24"/>
        </w:rPr>
      </w:pPr>
      <w:r w:rsidRPr="009922F2">
        <w:rPr>
          <w:rFonts w:cs="Times New Roman"/>
          <w:iCs/>
          <w:szCs w:val="24"/>
        </w:rPr>
        <w:t xml:space="preserve">Principal uses for the </w:t>
      </w:r>
      <w:r w:rsidR="001926A1">
        <w:rPr>
          <w:rFonts w:cs="Times New Roman"/>
          <w:iCs/>
          <w:szCs w:val="24"/>
        </w:rPr>
        <w:t>business districts</w:t>
      </w:r>
      <w:r w:rsidRPr="009922F2">
        <w:rPr>
          <w:rFonts w:cs="Times New Roman"/>
          <w:iCs/>
          <w:szCs w:val="24"/>
        </w:rPr>
        <w:t xml:space="preserve"> are listed in the table below. Uses not listed are considered not permitted.</w:t>
      </w:r>
    </w:p>
    <w:p w14:paraId="573A7143" w14:textId="77777777" w:rsidR="001422D4" w:rsidRPr="009922F2" w:rsidRDefault="001422D4" w:rsidP="0094719A">
      <w:pPr>
        <w:tabs>
          <w:tab w:val="left" w:pos="2949"/>
        </w:tabs>
        <w:spacing w:after="0" w:line="247" w:lineRule="auto"/>
        <w:ind w:left="100" w:firstLine="720"/>
        <w:rPr>
          <w:rFonts w:cs="Times New Roman"/>
          <w:iCs/>
          <w:szCs w:val="24"/>
        </w:rPr>
      </w:pPr>
    </w:p>
    <w:tbl>
      <w:tblPr>
        <w:tblStyle w:val="TableGrid"/>
        <w:tblW w:w="10188" w:type="dxa"/>
        <w:tblLook w:val="04A0" w:firstRow="1" w:lastRow="0" w:firstColumn="1" w:lastColumn="0" w:noHBand="0" w:noVBand="1"/>
      </w:tblPr>
      <w:tblGrid>
        <w:gridCol w:w="3685"/>
        <w:gridCol w:w="1980"/>
        <w:gridCol w:w="1643"/>
        <w:gridCol w:w="1440"/>
        <w:gridCol w:w="1440"/>
      </w:tblGrid>
      <w:tr w:rsidR="009922F2" w:rsidRPr="009922F2" w14:paraId="03FEA583" w14:textId="77777777" w:rsidTr="009922F2">
        <w:trPr>
          <w:trHeight w:val="692"/>
        </w:trPr>
        <w:tc>
          <w:tcPr>
            <w:tcW w:w="3685" w:type="dxa"/>
            <w:hideMark/>
          </w:tcPr>
          <w:p w14:paraId="21B95026" w14:textId="4AF93464" w:rsidR="001422D4" w:rsidRPr="009922F2" w:rsidRDefault="006940E6" w:rsidP="0094719A">
            <w:pPr>
              <w:rPr>
                <w:rFonts w:ascii="Times New Roman" w:hAnsi="Times New Roman" w:cs="Times New Roman"/>
                <w:b/>
                <w:bCs w:val="0"/>
                <w:i/>
                <w:iCs/>
                <w:sz w:val="24"/>
                <w:szCs w:val="24"/>
                <w:u w:val="single"/>
              </w:rPr>
            </w:pPr>
            <w:r>
              <w:rPr>
                <w:rFonts w:ascii="Times New Roman" w:hAnsi="Times New Roman" w:cs="Times New Roman"/>
                <w:b/>
                <w:i/>
                <w:iCs/>
                <w:sz w:val="24"/>
                <w:szCs w:val="24"/>
                <w:u w:val="single"/>
              </w:rPr>
              <w:t>Principal</w:t>
            </w:r>
            <w:r w:rsidR="001422D4" w:rsidRPr="009922F2">
              <w:rPr>
                <w:rFonts w:ascii="Times New Roman" w:hAnsi="Times New Roman" w:cs="Times New Roman"/>
                <w:b/>
                <w:i/>
                <w:iCs/>
                <w:sz w:val="24"/>
                <w:szCs w:val="24"/>
                <w:u w:val="single"/>
              </w:rPr>
              <w:t xml:space="preserve"> Use</w:t>
            </w:r>
          </w:p>
        </w:tc>
        <w:tc>
          <w:tcPr>
            <w:tcW w:w="1980" w:type="dxa"/>
            <w:hideMark/>
          </w:tcPr>
          <w:p w14:paraId="5D447FD8" w14:textId="77777777" w:rsidR="001422D4" w:rsidRPr="009922F2" w:rsidRDefault="001422D4" w:rsidP="0094719A">
            <w:pPr>
              <w:rPr>
                <w:rFonts w:ascii="Times New Roman" w:hAnsi="Times New Roman" w:cs="Times New Roman"/>
                <w:b/>
                <w:bCs w:val="0"/>
                <w:i/>
                <w:iCs/>
                <w:sz w:val="24"/>
                <w:szCs w:val="24"/>
                <w:u w:val="single"/>
              </w:rPr>
            </w:pPr>
            <w:r w:rsidRPr="009922F2">
              <w:rPr>
                <w:rFonts w:ascii="Times New Roman" w:hAnsi="Times New Roman" w:cs="Times New Roman"/>
                <w:b/>
                <w:i/>
                <w:iCs/>
                <w:sz w:val="24"/>
                <w:szCs w:val="24"/>
                <w:u w:val="single"/>
              </w:rPr>
              <w:t>CBD Central Business District</w:t>
            </w:r>
          </w:p>
        </w:tc>
        <w:tc>
          <w:tcPr>
            <w:tcW w:w="1643" w:type="dxa"/>
            <w:hideMark/>
          </w:tcPr>
          <w:p w14:paraId="27E96A98" w14:textId="77777777" w:rsidR="001422D4" w:rsidRPr="009922F2" w:rsidRDefault="001422D4" w:rsidP="0094719A">
            <w:pPr>
              <w:rPr>
                <w:rFonts w:ascii="Times New Roman" w:hAnsi="Times New Roman" w:cs="Times New Roman"/>
                <w:b/>
                <w:bCs w:val="0"/>
                <w:i/>
                <w:iCs/>
                <w:sz w:val="24"/>
                <w:szCs w:val="24"/>
                <w:u w:val="single"/>
              </w:rPr>
            </w:pPr>
            <w:r w:rsidRPr="009922F2">
              <w:rPr>
                <w:rFonts w:ascii="Times New Roman" w:hAnsi="Times New Roman" w:cs="Times New Roman"/>
                <w:b/>
                <w:i/>
                <w:iCs/>
                <w:sz w:val="24"/>
                <w:szCs w:val="24"/>
                <w:u w:val="single"/>
              </w:rPr>
              <w:t>C-1 Neighborhood</w:t>
            </w:r>
          </w:p>
        </w:tc>
        <w:tc>
          <w:tcPr>
            <w:tcW w:w="1440" w:type="dxa"/>
            <w:hideMark/>
          </w:tcPr>
          <w:p w14:paraId="40AB1CFD" w14:textId="77777777" w:rsidR="001422D4" w:rsidRPr="009922F2" w:rsidRDefault="001422D4" w:rsidP="0094719A">
            <w:pPr>
              <w:rPr>
                <w:rFonts w:ascii="Times New Roman" w:hAnsi="Times New Roman" w:cs="Times New Roman"/>
                <w:b/>
                <w:bCs w:val="0"/>
                <w:i/>
                <w:iCs/>
                <w:sz w:val="24"/>
                <w:szCs w:val="24"/>
                <w:u w:val="single"/>
              </w:rPr>
            </w:pPr>
            <w:r w:rsidRPr="009922F2">
              <w:rPr>
                <w:rFonts w:ascii="Times New Roman" w:hAnsi="Times New Roman" w:cs="Times New Roman"/>
                <w:b/>
                <w:i/>
                <w:iCs/>
                <w:sz w:val="24"/>
                <w:szCs w:val="24"/>
                <w:u w:val="single"/>
              </w:rPr>
              <w:t>C-2 Community</w:t>
            </w:r>
          </w:p>
        </w:tc>
        <w:tc>
          <w:tcPr>
            <w:tcW w:w="1440" w:type="dxa"/>
            <w:hideMark/>
          </w:tcPr>
          <w:p w14:paraId="7F83F298" w14:textId="77777777" w:rsidR="001422D4" w:rsidRPr="009922F2" w:rsidRDefault="001422D4" w:rsidP="0094719A">
            <w:pPr>
              <w:rPr>
                <w:rFonts w:ascii="Times New Roman" w:hAnsi="Times New Roman" w:cs="Times New Roman"/>
                <w:b/>
                <w:bCs w:val="0"/>
                <w:i/>
                <w:iCs/>
                <w:sz w:val="24"/>
                <w:szCs w:val="24"/>
                <w:u w:val="single"/>
              </w:rPr>
            </w:pPr>
            <w:r w:rsidRPr="009922F2">
              <w:rPr>
                <w:rFonts w:ascii="Times New Roman" w:hAnsi="Times New Roman" w:cs="Times New Roman"/>
                <w:b/>
                <w:i/>
                <w:iCs/>
                <w:sz w:val="24"/>
                <w:szCs w:val="24"/>
                <w:u w:val="single"/>
              </w:rPr>
              <w:t>I-1 Light Industrial</w:t>
            </w:r>
          </w:p>
        </w:tc>
      </w:tr>
      <w:tr w:rsidR="009922F2" w:rsidRPr="009922F2" w14:paraId="389ACD87" w14:textId="77777777" w:rsidTr="009922F2">
        <w:trPr>
          <w:trHeight w:val="350"/>
        </w:trPr>
        <w:tc>
          <w:tcPr>
            <w:tcW w:w="3685" w:type="dxa"/>
            <w:hideMark/>
          </w:tcPr>
          <w:p w14:paraId="2D24F8B2"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Animal hospital</w:t>
            </w:r>
          </w:p>
        </w:tc>
        <w:tc>
          <w:tcPr>
            <w:tcW w:w="1980" w:type="dxa"/>
            <w:hideMark/>
          </w:tcPr>
          <w:p w14:paraId="7E6596DB"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643" w:type="dxa"/>
            <w:hideMark/>
          </w:tcPr>
          <w:p w14:paraId="1A5959BB"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hideMark/>
          </w:tcPr>
          <w:p w14:paraId="70D40C4F"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11E92771"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r>
      <w:tr w:rsidR="009922F2" w:rsidRPr="009922F2" w14:paraId="5511CA6E" w14:textId="77777777" w:rsidTr="009922F2">
        <w:trPr>
          <w:trHeight w:val="368"/>
        </w:trPr>
        <w:tc>
          <w:tcPr>
            <w:tcW w:w="3685" w:type="dxa"/>
            <w:hideMark/>
          </w:tcPr>
          <w:p w14:paraId="25CB85B7"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Animal kennel</w:t>
            </w:r>
          </w:p>
        </w:tc>
        <w:tc>
          <w:tcPr>
            <w:tcW w:w="1980" w:type="dxa"/>
            <w:hideMark/>
          </w:tcPr>
          <w:p w14:paraId="0BD596E0"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643" w:type="dxa"/>
            <w:hideMark/>
          </w:tcPr>
          <w:p w14:paraId="1C09B73D"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3BC76AEA"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I</w:t>
            </w:r>
          </w:p>
        </w:tc>
        <w:tc>
          <w:tcPr>
            <w:tcW w:w="1440" w:type="dxa"/>
            <w:hideMark/>
          </w:tcPr>
          <w:p w14:paraId="6C5D5EFC"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I</w:t>
            </w:r>
          </w:p>
        </w:tc>
      </w:tr>
      <w:tr w:rsidR="009922F2" w:rsidRPr="009922F2" w14:paraId="3809C83B" w14:textId="77777777" w:rsidTr="009922F2">
        <w:trPr>
          <w:trHeight w:val="332"/>
        </w:trPr>
        <w:tc>
          <w:tcPr>
            <w:tcW w:w="3685" w:type="dxa"/>
            <w:hideMark/>
          </w:tcPr>
          <w:p w14:paraId="268FB28F"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Apparel fabrication, under 10,000 sq ft</w:t>
            </w:r>
          </w:p>
        </w:tc>
        <w:tc>
          <w:tcPr>
            <w:tcW w:w="1980" w:type="dxa"/>
            <w:hideMark/>
          </w:tcPr>
          <w:p w14:paraId="71C1CE32"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643" w:type="dxa"/>
            <w:hideMark/>
          </w:tcPr>
          <w:p w14:paraId="3310417C"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11AD0C7D"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36C4D41A"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r>
      <w:tr w:rsidR="009922F2" w:rsidRPr="009922F2" w14:paraId="6FB8F491" w14:textId="77777777" w:rsidTr="009922F2">
        <w:trPr>
          <w:trHeight w:val="287"/>
        </w:trPr>
        <w:tc>
          <w:tcPr>
            <w:tcW w:w="3685" w:type="dxa"/>
            <w:hideMark/>
          </w:tcPr>
          <w:p w14:paraId="6A5350A7"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Automotive rental</w:t>
            </w:r>
          </w:p>
        </w:tc>
        <w:tc>
          <w:tcPr>
            <w:tcW w:w="1980" w:type="dxa"/>
            <w:hideMark/>
          </w:tcPr>
          <w:p w14:paraId="194A12FA"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643" w:type="dxa"/>
            <w:hideMark/>
          </w:tcPr>
          <w:p w14:paraId="49C6C169"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68F6A2A6"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hideMark/>
          </w:tcPr>
          <w:p w14:paraId="58CA9B69"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r>
      <w:tr w:rsidR="009922F2" w:rsidRPr="009922F2" w14:paraId="0084C781" w14:textId="77777777" w:rsidTr="009922F2">
        <w:trPr>
          <w:trHeight w:val="287"/>
        </w:trPr>
        <w:tc>
          <w:tcPr>
            <w:tcW w:w="3685" w:type="dxa"/>
            <w:noWrap/>
            <w:hideMark/>
          </w:tcPr>
          <w:p w14:paraId="258B4E52"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Automotive repair, major</w:t>
            </w:r>
          </w:p>
        </w:tc>
        <w:tc>
          <w:tcPr>
            <w:tcW w:w="1980" w:type="dxa"/>
            <w:hideMark/>
          </w:tcPr>
          <w:p w14:paraId="6C486C23"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643" w:type="dxa"/>
            <w:hideMark/>
          </w:tcPr>
          <w:p w14:paraId="31697E71"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3724751E"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0CADBEFE"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r>
      <w:tr w:rsidR="009922F2" w:rsidRPr="009922F2" w14:paraId="7CDAC1FC" w14:textId="77777777" w:rsidTr="009922F2">
        <w:trPr>
          <w:trHeight w:val="332"/>
        </w:trPr>
        <w:tc>
          <w:tcPr>
            <w:tcW w:w="3685" w:type="dxa"/>
            <w:noWrap/>
            <w:hideMark/>
          </w:tcPr>
          <w:p w14:paraId="00E6604E"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Automotive repair, minor</w:t>
            </w:r>
          </w:p>
        </w:tc>
        <w:tc>
          <w:tcPr>
            <w:tcW w:w="1980" w:type="dxa"/>
            <w:hideMark/>
          </w:tcPr>
          <w:p w14:paraId="21094BE8"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643" w:type="dxa"/>
            <w:hideMark/>
          </w:tcPr>
          <w:p w14:paraId="7CB1D1C3"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4CC92C86"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5CBDEA84"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r>
      <w:tr w:rsidR="009922F2" w:rsidRPr="009922F2" w14:paraId="2A509CE4" w14:textId="77777777" w:rsidTr="009922F2">
        <w:trPr>
          <w:trHeight w:val="350"/>
        </w:trPr>
        <w:tc>
          <w:tcPr>
            <w:tcW w:w="3685" w:type="dxa"/>
            <w:hideMark/>
          </w:tcPr>
          <w:p w14:paraId="6F50E04C"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Automotive sale, indoor only</w:t>
            </w:r>
          </w:p>
        </w:tc>
        <w:tc>
          <w:tcPr>
            <w:tcW w:w="1980" w:type="dxa"/>
            <w:hideMark/>
          </w:tcPr>
          <w:p w14:paraId="0CB9B847"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643" w:type="dxa"/>
            <w:hideMark/>
          </w:tcPr>
          <w:p w14:paraId="4BDF283A"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4B1707E5"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4D96B954"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r>
      <w:tr w:rsidR="009922F2" w:rsidRPr="009922F2" w14:paraId="6C2B4CAD" w14:textId="77777777" w:rsidTr="009922F2">
        <w:trPr>
          <w:trHeight w:val="350"/>
        </w:trPr>
        <w:tc>
          <w:tcPr>
            <w:tcW w:w="3685" w:type="dxa"/>
            <w:hideMark/>
          </w:tcPr>
          <w:p w14:paraId="719F9457"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Automotive sales, multi-dealer</w:t>
            </w:r>
          </w:p>
        </w:tc>
        <w:tc>
          <w:tcPr>
            <w:tcW w:w="1980" w:type="dxa"/>
            <w:hideMark/>
          </w:tcPr>
          <w:p w14:paraId="120AD2AE"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643" w:type="dxa"/>
            <w:hideMark/>
          </w:tcPr>
          <w:p w14:paraId="44412777"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1293DA4C"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4D2A55D3"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r>
      <w:tr w:rsidR="009922F2" w:rsidRPr="009922F2" w14:paraId="2AFFA282" w14:textId="77777777" w:rsidTr="009922F2">
        <w:trPr>
          <w:trHeight w:val="314"/>
        </w:trPr>
        <w:tc>
          <w:tcPr>
            <w:tcW w:w="3685" w:type="dxa"/>
            <w:hideMark/>
          </w:tcPr>
          <w:p w14:paraId="54297E8F"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Automotive sales, single dealer</w:t>
            </w:r>
          </w:p>
        </w:tc>
        <w:tc>
          <w:tcPr>
            <w:tcW w:w="1980" w:type="dxa"/>
            <w:hideMark/>
          </w:tcPr>
          <w:p w14:paraId="56E91B93"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643" w:type="dxa"/>
            <w:hideMark/>
          </w:tcPr>
          <w:p w14:paraId="47D3B842"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20509E5C"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hideMark/>
          </w:tcPr>
          <w:p w14:paraId="4FD7F5DB"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r>
      <w:tr w:rsidR="009922F2" w:rsidRPr="009922F2" w14:paraId="7D28A9F7" w14:textId="77777777" w:rsidTr="009922F2">
        <w:trPr>
          <w:trHeight w:val="350"/>
        </w:trPr>
        <w:tc>
          <w:tcPr>
            <w:tcW w:w="3685" w:type="dxa"/>
            <w:noWrap/>
            <w:hideMark/>
          </w:tcPr>
          <w:p w14:paraId="2C0A27CD"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Automotive services</w:t>
            </w:r>
          </w:p>
        </w:tc>
        <w:tc>
          <w:tcPr>
            <w:tcW w:w="1980" w:type="dxa"/>
            <w:noWrap/>
            <w:hideMark/>
          </w:tcPr>
          <w:p w14:paraId="1CA59D65"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643" w:type="dxa"/>
            <w:noWrap/>
            <w:hideMark/>
          </w:tcPr>
          <w:p w14:paraId="1893EED4"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noWrap/>
            <w:hideMark/>
          </w:tcPr>
          <w:p w14:paraId="7E3E0B43"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noWrap/>
            <w:hideMark/>
          </w:tcPr>
          <w:p w14:paraId="2D42F7C9"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r>
      <w:tr w:rsidR="009922F2" w:rsidRPr="009922F2" w14:paraId="4ECCD2F3" w14:textId="77777777" w:rsidTr="009922F2">
        <w:trPr>
          <w:trHeight w:val="350"/>
        </w:trPr>
        <w:tc>
          <w:tcPr>
            <w:tcW w:w="3685" w:type="dxa"/>
            <w:hideMark/>
          </w:tcPr>
          <w:p w14:paraId="1C0D61AB"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Brewery</w:t>
            </w:r>
          </w:p>
        </w:tc>
        <w:tc>
          <w:tcPr>
            <w:tcW w:w="1980" w:type="dxa"/>
            <w:hideMark/>
          </w:tcPr>
          <w:p w14:paraId="48689731"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643" w:type="dxa"/>
            <w:hideMark/>
          </w:tcPr>
          <w:p w14:paraId="6F7D03DF"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2A0A7062"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6D862881"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r>
      <w:tr w:rsidR="009922F2" w:rsidRPr="009922F2" w14:paraId="4F561A0E" w14:textId="77777777" w:rsidTr="009922F2">
        <w:trPr>
          <w:trHeight w:val="341"/>
        </w:trPr>
        <w:tc>
          <w:tcPr>
            <w:tcW w:w="3685" w:type="dxa"/>
            <w:hideMark/>
          </w:tcPr>
          <w:p w14:paraId="22C5984F" w14:textId="75769544"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Brewpub</w:t>
            </w:r>
            <w:r w:rsidR="008A5537">
              <w:rPr>
                <w:rFonts w:ascii="Times New Roman" w:hAnsi="Times New Roman" w:cs="Times New Roman"/>
                <w:sz w:val="24"/>
                <w:szCs w:val="24"/>
              </w:rPr>
              <w:t>, microbrewery, and/or microdistillery</w:t>
            </w:r>
          </w:p>
        </w:tc>
        <w:tc>
          <w:tcPr>
            <w:tcW w:w="1980" w:type="dxa"/>
            <w:hideMark/>
          </w:tcPr>
          <w:p w14:paraId="1170D4FC"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643" w:type="dxa"/>
            <w:hideMark/>
          </w:tcPr>
          <w:p w14:paraId="30A7898F" w14:textId="1953AE0E" w:rsidR="001422D4" w:rsidRPr="009922F2" w:rsidRDefault="000A0D21" w:rsidP="0094719A">
            <w:pPr>
              <w:jc w:val="center"/>
              <w:rPr>
                <w:rFonts w:ascii="Times New Roman" w:hAnsi="Times New Roman" w:cs="Times New Roman"/>
                <w:sz w:val="24"/>
                <w:szCs w:val="24"/>
              </w:rPr>
            </w:pPr>
            <w:r>
              <w:rPr>
                <w:rFonts w:ascii="Times New Roman" w:hAnsi="Times New Roman" w:cs="Times New Roman"/>
                <w:sz w:val="24"/>
                <w:szCs w:val="24"/>
              </w:rPr>
              <w:t>N</w:t>
            </w:r>
          </w:p>
        </w:tc>
        <w:tc>
          <w:tcPr>
            <w:tcW w:w="1440" w:type="dxa"/>
            <w:hideMark/>
          </w:tcPr>
          <w:p w14:paraId="26550DC4"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hideMark/>
          </w:tcPr>
          <w:p w14:paraId="27FDD160"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r>
      <w:tr w:rsidR="009922F2" w:rsidRPr="009922F2" w14:paraId="7149AA93" w14:textId="77777777" w:rsidTr="009922F2">
        <w:trPr>
          <w:trHeight w:val="359"/>
        </w:trPr>
        <w:tc>
          <w:tcPr>
            <w:tcW w:w="3685" w:type="dxa"/>
            <w:hideMark/>
          </w:tcPr>
          <w:p w14:paraId="35325E2F" w14:textId="77777777" w:rsidR="001422D4" w:rsidRPr="009922F2" w:rsidRDefault="001422D4" w:rsidP="0094719A">
            <w:pPr>
              <w:rPr>
                <w:rFonts w:ascii="Times New Roman" w:hAnsi="Times New Roman" w:cs="Times New Roman"/>
                <w:sz w:val="24"/>
                <w:szCs w:val="24"/>
                <w:highlight w:val="yellow"/>
              </w:rPr>
            </w:pPr>
            <w:r w:rsidRPr="009922F2">
              <w:rPr>
                <w:rFonts w:ascii="Times New Roman" w:hAnsi="Times New Roman" w:cs="Times New Roman"/>
                <w:sz w:val="24"/>
                <w:szCs w:val="24"/>
              </w:rPr>
              <w:t>Cannabinoid, tobacco, and off-sale alcohol sales</w:t>
            </w:r>
          </w:p>
        </w:tc>
        <w:tc>
          <w:tcPr>
            <w:tcW w:w="1980" w:type="dxa"/>
            <w:hideMark/>
          </w:tcPr>
          <w:p w14:paraId="6853F568"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643" w:type="dxa"/>
            <w:hideMark/>
          </w:tcPr>
          <w:p w14:paraId="77FA89CB" w14:textId="7FCE8D8B" w:rsidR="001422D4" w:rsidRPr="009922F2" w:rsidRDefault="001422D4" w:rsidP="0094719A">
            <w:pPr>
              <w:jc w:val="center"/>
              <w:rPr>
                <w:rFonts w:ascii="Times New Roman" w:hAnsi="Times New Roman" w:cs="Times New Roman"/>
                <w:sz w:val="24"/>
                <w:szCs w:val="24"/>
                <w:highlight w:val="yellow"/>
              </w:rPr>
            </w:pPr>
            <w:r w:rsidRPr="009922F2">
              <w:rPr>
                <w:rFonts w:ascii="Times New Roman" w:hAnsi="Times New Roman" w:cs="Times New Roman"/>
                <w:sz w:val="24"/>
                <w:szCs w:val="24"/>
              </w:rPr>
              <w:t>N</w:t>
            </w:r>
          </w:p>
        </w:tc>
        <w:tc>
          <w:tcPr>
            <w:tcW w:w="1440" w:type="dxa"/>
            <w:hideMark/>
          </w:tcPr>
          <w:p w14:paraId="618529FA"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4CA85820"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r>
      <w:tr w:rsidR="009922F2" w:rsidRPr="009922F2" w14:paraId="58974B44" w14:textId="77777777" w:rsidTr="009922F2">
        <w:trPr>
          <w:trHeight w:val="350"/>
        </w:trPr>
        <w:tc>
          <w:tcPr>
            <w:tcW w:w="3685" w:type="dxa"/>
            <w:hideMark/>
          </w:tcPr>
          <w:p w14:paraId="3221B945"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Car wash</w:t>
            </w:r>
          </w:p>
        </w:tc>
        <w:tc>
          <w:tcPr>
            <w:tcW w:w="1980" w:type="dxa"/>
            <w:hideMark/>
          </w:tcPr>
          <w:p w14:paraId="52CD6D3F"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643" w:type="dxa"/>
            <w:hideMark/>
          </w:tcPr>
          <w:p w14:paraId="2DE4FA48"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44626151"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0D3C2D02"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r>
      <w:tr w:rsidR="009922F2" w:rsidRPr="009922F2" w14:paraId="26056199" w14:textId="77777777" w:rsidTr="009922F2">
        <w:trPr>
          <w:trHeight w:val="350"/>
        </w:trPr>
        <w:tc>
          <w:tcPr>
            <w:tcW w:w="3685" w:type="dxa"/>
            <w:hideMark/>
          </w:tcPr>
          <w:p w14:paraId="3F2F499E"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Commercial kitchen</w:t>
            </w:r>
          </w:p>
        </w:tc>
        <w:tc>
          <w:tcPr>
            <w:tcW w:w="1980" w:type="dxa"/>
            <w:hideMark/>
          </w:tcPr>
          <w:p w14:paraId="14280B0B"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643" w:type="dxa"/>
            <w:hideMark/>
          </w:tcPr>
          <w:p w14:paraId="5F3C53E6"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286B9385"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hideMark/>
          </w:tcPr>
          <w:p w14:paraId="42071D8C"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r>
      <w:tr w:rsidR="009922F2" w:rsidRPr="009922F2" w14:paraId="10B0A6C3" w14:textId="77777777" w:rsidTr="009922F2">
        <w:trPr>
          <w:trHeight w:val="341"/>
        </w:trPr>
        <w:tc>
          <w:tcPr>
            <w:tcW w:w="3685" w:type="dxa"/>
            <w:hideMark/>
          </w:tcPr>
          <w:p w14:paraId="377DE6FA"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Community center</w:t>
            </w:r>
          </w:p>
        </w:tc>
        <w:tc>
          <w:tcPr>
            <w:tcW w:w="1980" w:type="dxa"/>
            <w:hideMark/>
          </w:tcPr>
          <w:p w14:paraId="7412C7BA"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643" w:type="dxa"/>
            <w:hideMark/>
          </w:tcPr>
          <w:p w14:paraId="0F8532A5"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03F49207"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5892BEDA"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r>
      <w:tr w:rsidR="009922F2" w:rsidRPr="009922F2" w14:paraId="09B2A547" w14:textId="77777777" w:rsidTr="009922F2">
        <w:trPr>
          <w:trHeight w:val="359"/>
        </w:trPr>
        <w:tc>
          <w:tcPr>
            <w:tcW w:w="3685" w:type="dxa"/>
            <w:hideMark/>
          </w:tcPr>
          <w:p w14:paraId="63FA3A17"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Contract service businesses</w:t>
            </w:r>
          </w:p>
        </w:tc>
        <w:tc>
          <w:tcPr>
            <w:tcW w:w="1980" w:type="dxa"/>
            <w:hideMark/>
          </w:tcPr>
          <w:p w14:paraId="1193677D"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643" w:type="dxa"/>
            <w:hideMark/>
          </w:tcPr>
          <w:p w14:paraId="5EF5E5CC"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1A7DB694"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63D1FBB8"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r>
      <w:tr w:rsidR="009922F2" w:rsidRPr="009922F2" w14:paraId="1D0D8042" w14:textId="77777777" w:rsidTr="009922F2">
        <w:trPr>
          <w:trHeight w:val="350"/>
        </w:trPr>
        <w:tc>
          <w:tcPr>
            <w:tcW w:w="3685" w:type="dxa"/>
            <w:hideMark/>
          </w:tcPr>
          <w:p w14:paraId="257B49B2"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Convenience store</w:t>
            </w:r>
          </w:p>
        </w:tc>
        <w:tc>
          <w:tcPr>
            <w:tcW w:w="1980" w:type="dxa"/>
            <w:hideMark/>
          </w:tcPr>
          <w:p w14:paraId="05C6EE49"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643" w:type="dxa"/>
            <w:hideMark/>
          </w:tcPr>
          <w:p w14:paraId="3BB017F9"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6D9480CC"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751E0E0A"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r>
      <w:tr w:rsidR="009922F2" w:rsidRPr="009922F2" w14:paraId="3D20A091" w14:textId="77777777" w:rsidTr="009922F2">
        <w:trPr>
          <w:trHeight w:val="377"/>
        </w:trPr>
        <w:tc>
          <w:tcPr>
            <w:tcW w:w="3685" w:type="dxa"/>
            <w:hideMark/>
          </w:tcPr>
          <w:p w14:paraId="29FE29BD"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Convention center</w:t>
            </w:r>
          </w:p>
        </w:tc>
        <w:tc>
          <w:tcPr>
            <w:tcW w:w="1980" w:type="dxa"/>
            <w:hideMark/>
          </w:tcPr>
          <w:p w14:paraId="1693EF43"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643" w:type="dxa"/>
            <w:hideMark/>
          </w:tcPr>
          <w:p w14:paraId="444E8846"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13CEC258"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hideMark/>
          </w:tcPr>
          <w:p w14:paraId="7E02666F"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r>
      <w:tr w:rsidR="009922F2" w:rsidRPr="009922F2" w14:paraId="261DB159" w14:textId="77777777" w:rsidTr="009922F2">
        <w:trPr>
          <w:trHeight w:val="350"/>
        </w:trPr>
        <w:tc>
          <w:tcPr>
            <w:tcW w:w="3685" w:type="dxa"/>
            <w:hideMark/>
          </w:tcPr>
          <w:p w14:paraId="27BCB86A"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Day care</w:t>
            </w:r>
          </w:p>
        </w:tc>
        <w:tc>
          <w:tcPr>
            <w:tcW w:w="1980" w:type="dxa"/>
            <w:hideMark/>
          </w:tcPr>
          <w:p w14:paraId="0DFB76E7"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643" w:type="dxa"/>
            <w:hideMark/>
          </w:tcPr>
          <w:p w14:paraId="030D3ED5"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2E302CB9"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093089A8"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r>
      <w:tr w:rsidR="009922F2" w:rsidRPr="009922F2" w14:paraId="76E92444" w14:textId="77777777" w:rsidTr="009922F2">
        <w:trPr>
          <w:trHeight w:val="350"/>
        </w:trPr>
        <w:tc>
          <w:tcPr>
            <w:tcW w:w="3685" w:type="dxa"/>
            <w:hideMark/>
          </w:tcPr>
          <w:p w14:paraId="071E98ED"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Educational institutions</w:t>
            </w:r>
          </w:p>
        </w:tc>
        <w:tc>
          <w:tcPr>
            <w:tcW w:w="1980" w:type="dxa"/>
            <w:hideMark/>
          </w:tcPr>
          <w:p w14:paraId="3BDD5F3D"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643" w:type="dxa"/>
            <w:hideMark/>
          </w:tcPr>
          <w:p w14:paraId="369B8845"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07C78222"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0BD7F546"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r>
      <w:tr w:rsidR="009922F2" w:rsidRPr="009922F2" w14:paraId="0DECE2CC" w14:textId="77777777" w:rsidTr="009922F2">
        <w:trPr>
          <w:trHeight w:val="341"/>
        </w:trPr>
        <w:tc>
          <w:tcPr>
            <w:tcW w:w="3685" w:type="dxa"/>
            <w:hideMark/>
          </w:tcPr>
          <w:p w14:paraId="69213A7D"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Educational services</w:t>
            </w:r>
          </w:p>
        </w:tc>
        <w:tc>
          <w:tcPr>
            <w:tcW w:w="1980" w:type="dxa"/>
            <w:hideMark/>
          </w:tcPr>
          <w:p w14:paraId="3ACDBBEE"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643" w:type="dxa"/>
            <w:hideMark/>
          </w:tcPr>
          <w:p w14:paraId="01AF703B"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427147F2"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0EE1F7D2"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r>
      <w:tr w:rsidR="009922F2" w:rsidRPr="009922F2" w14:paraId="1BFD0934" w14:textId="77777777" w:rsidTr="009922F2">
        <w:trPr>
          <w:trHeight w:val="386"/>
        </w:trPr>
        <w:tc>
          <w:tcPr>
            <w:tcW w:w="3685" w:type="dxa"/>
            <w:hideMark/>
          </w:tcPr>
          <w:p w14:paraId="53C565BA"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Entertainment, indoor over 20,000 sq ft</w:t>
            </w:r>
          </w:p>
        </w:tc>
        <w:tc>
          <w:tcPr>
            <w:tcW w:w="1980" w:type="dxa"/>
            <w:hideMark/>
          </w:tcPr>
          <w:p w14:paraId="56DC848F"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643" w:type="dxa"/>
            <w:hideMark/>
          </w:tcPr>
          <w:p w14:paraId="64D642AE"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0AC8FA29"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hideMark/>
          </w:tcPr>
          <w:p w14:paraId="5B31AE6A"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r>
      <w:tr w:rsidR="009922F2" w:rsidRPr="009922F2" w14:paraId="52AB5BF0" w14:textId="77777777" w:rsidTr="009922F2">
        <w:trPr>
          <w:trHeight w:val="341"/>
        </w:trPr>
        <w:tc>
          <w:tcPr>
            <w:tcW w:w="3685" w:type="dxa"/>
            <w:hideMark/>
          </w:tcPr>
          <w:p w14:paraId="5556CA8F"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lastRenderedPageBreak/>
              <w:t>Entertainment, indoor under 20,000 sq ft</w:t>
            </w:r>
          </w:p>
        </w:tc>
        <w:tc>
          <w:tcPr>
            <w:tcW w:w="1980" w:type="dxa"/>
            <w:hideMark/>
          </w:tcPr>
          <w:p w14:paraId="7DA5B267"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643" w:type="dxa"/>
            <w:hideMark/>
          </w:tcPr>
          <w:p w14:paraId="58BA0D2E"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74988FF9"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1BD843BD"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r>
      <w:tr w:rsidR="009922F2" w:rsidRPr="009922F2" w14:paraId="101E8E32" w14:textId="77777777" w:rsidTr="009922F2">
        <w:trPr>
          <w:trHeight w:val="296"/>
        </w:trPr>
        <w:tc>
          <w:tcPr>
            <w:tcW w:w="3685" w:type="dxa"/>
            <w:hideMark/>
          </w:tcPr>
          <w:p w14:paraId="12F2DB75"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 xml:space="preserve">Entertainment, outdoor </w:t>
            </w:r>
          </w:p>
        </w:tc>
        <w:tc>
          <w:tcPr>
            <w:tcW w:w="1980" w:type="dxa"/>
            <w:hideMark/>
          </w:tcPr>
          <w:p w14:paraId="09D9E61B"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643" w:type="dxa"/>
            <w:hideMark/>
          </w:tcPr>
          <w:p w14:paraId="075D620B"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2486F75F"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hideMark/>
          </w:tcPr>
          <w:p w14:paraId="68CCB3E7"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r>
      <w:tr w:rsidR="009922F2" w:rsidRPr="009922F2" w14:paraId="0693F937" w14:textId="77777777" w:rsidTr="009922F2">
        <w:trPr>
          <w:trHeight w:val="350"/>
        </w:trPr>
        <w:tc>
          <w:tcPr>
            <w:tcW w:w="3685" w:type="dxa"/>
            <w:hideMark/>
          </w:tcPr>
          <w:p w14:paraId="7F41CF81"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Equipment and supplies rental</w:t>
            </w:r>
          </w:p>
        </w:tc>
        <w:tc>
          <w:tcPr>
            <w:tcW w:w="1980" w:type="dxa"/>
            <w:hideMark/>
          </w:tcPr>
          <w:p w14:paraId="1AC282AC"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643" w:type="dxa"/>
            <w:hideMark/>
          </w:tcPr>
          <w:p w14:paraId="331BCF3C"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4CEA06F7"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491A0739"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r>
      <w:tr w:rsidR="009922F2" w:rsidRPr="009922F2" w14:paraId="12B0A140" w14:textId="77777777" w:rsidTr="009922F2">
        <w:trPr>
          <w:trHeight w:val="386"/>
        </w:trPr>
        <w:tc>
          <w:tcPr>
            <w:tcW w:w="3685" w:type="dxa"/>
            <w:hideMark/>
          </w:tcPr>
          <w:p w14:paraId="75CC6ED8"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Financial institution</w:t>
            </w:r>
          </w:p>
        </w:tc>
        <w:tc>
          <w:tcPr>
            <w:tcW w:w="1980" w:type="dxa"/>
            <w:hideMark/>
          </w:tcPr>
          <w:p w14:paraId="3EC559B1"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643" w:type="dxa"/>
            <w:hideMark/>
          </w:tcPr>
          <w:p w14:paraId="340EB3A4"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330E7A56"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4D781453"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r>
      <w:tr w:rsidR="009922F2" w:rsidRPr="009922F2" w14:paraId="1D8097A4" w14:textId="77777777" w:rsidTr="009922F2">
        <w:trPr>
          <w:trHeight w:val="314"/>
        </w:trPr>
        <w:tc>
          <w:tcPr>
            <w:tcW w:w="3685" w:type="dxa"/>
            <w:hideMark/>
          </w:tcPr>
          <w:p w14:paraId="1D26D9B6"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 xml:space="preserve">Fitness and recreation </w:t>
            </w:r>
          </w:p>
        </w:tc>
        <w:tc>
          <w:tcPr>
            <w:tcW w:w="1980" w:type="dxa"/>
            <w:hideMark/>
          </w:tcPr>
          <w:p w14:paraId="767ADD33"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643" w:type="dxa"/>
            <w:hideMark/>
          </w:tcPr>
          <w:p w14:paraId="6284F5AC"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hideMark/>
          </w:tcPr>
          <w:p w14:paraId="21D1A2F9"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hideMark/>
          </w:tcPr>
          <w:p w14:paraId="0265FBFC"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r>
      <w:tr w:rsidR="009922F2" w:rsidRPr="009922F2" w14:paraId="40B84775" w14:textId="77777777" w:rsidTr="009922F2">
        <w:trPr>
          <w:trHeight w:val="359"/>
        </w:trPr>
        <w:tc>
          <w:tcPr>
            <w:tcW w:w="3685" w:type="dxa"/>
            <w:hideMark/>
          </w:tcPr>
          <w:p w14:paraId="69461EAF" w14:textId="2B546716"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 xml:space="preserve">Garden </w:t>
            </w:r>
            <w:r w:rsidR="0049303D">
              <w:rPr>
                <w:rFonts w:ascii="Times New Roman" w:hAnsi="Times New Roman" w:cs="Times New Roman"/>
                <w:sz w:val="24"/>
                <w:szCs w:val="24"/>
              </w:rPr>
              <w:t>c</w:t>
            </w:r>
            <w:r w:rsidRPr="009922F2">
              <w:rPr>
                <w:rFonts w:ascii="Times New Roman" w:hAnsi="Times New Roman" w:cs="Times New Roman"/>
                <w:sz w:val="24"/>
                <w:szCs w:val="24"/>
              </w:rPr>
              <w:t>enter</w:t>
            </w:r>
          </w:p>
        </w:tc>
        <w:tc>
          <w:tcPr>
            <w:tcW w:w="1980" w:type="dxa"/>
            <w:hideMark/>
          </w:tcPr>
          <w:p w14:paraId="42140195"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643" w:type="dxa"/>
            <w:hideMark/>
          </w:tcPr>
          <w:p w14:paraId="148D7B16"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hideMark/>
          </w:tcPr>
          <w:p w14:paraId="12B7B930"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hideMark/>
          </w:tcPr>
          <w:p w14:paraId="2D4810C6"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r>
      <w:tr w:rsidR="009922F2" w:rsidRPr="009922F2" w14:paraId="00F9BB64" w14:textId="77777777" w:rsidTr="009922F2">
        <w:trPr>
          <w:trHeight w:val="296"/>
        </w:trPr>
        <w:tc>
          <w:tcPr>
            <w:tcW w:w="3685" w:type="dxa"/>
            <w:hideMark/>
          </w:tcPr>
          <w:p w14:paraId="789A30F0"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Grocery store</w:t>
            </w:r>
          </w:p>
        </w:tc>
        <w:tc>
          <w:tcPr>
            <w:tcW w:w="1980" w:type="dxa"/>
            <w:hideMark/>
          </w:tcPr>
          <w:p w14:paraId="4E54546F"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643" w:type="dxa"/>
            <w:hideMark/>
          </w:tcPr>
          <w:p w14:paraId="1437F9DF"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hideMark/>
          </w:tcPr>
          <w:p w14:paraId="4279A7CB"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5026F109"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r>
      <w:tr w:rsidR="009922F2" w:rsidRPr="009922F2" w14:paraId="76238D64" w14:textId="77777777" w:rsidTr="009922F2">
        <w:trPr>
          <w:trHeight w:val="296"/>
        </w:trPr>
        <w:tc>
          <w:tcPr>
            <w:tcW w:w="3685" w:type="dxa"/>
          </w:tcPr>
          <w:p w14:paraId="0796ABFF"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Hospital</w:t>
            </w:r>
          </w:p>
        </w:tc>
        <w:tc>
          <w:tcPr>
            <w:tcW w:w="1980" w:type="dxa"/>
          </w:tcPr>
          <w:p w14:paraId="3A50FFC0"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643" w:type="dxa"/>
          </w:tcPr>
          <w:p w14:paraId="50702AE0"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tcPr>
          <w:p w14:paraId="7A29A57E"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tcPr>
          <w:p w14:paraId="2ABED5F9"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r>
      <w:tr w:rsidR="009922F2" w:rsidRPr="009922F2" w14:paraId="087C15BC" w14:textId="77777777" w:rsidTr="009922F2">
        <w:trPr>
          <w:trHeight w:val="341"/>
        </w:trPr>
        <w:tc>
          <w:tcPr>
            <w:tcW w:w="3685" w:type="dxa"/>
            <w:hideMark/>
          </w:tcPr>
          <w:p w14:paraId="4CF430A9"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Hotels</w:t>
            </w:r>
          </w:p>
        </w:tc>
        <w:tc>
          <w:tcPr>
            <w:tcW w:w="1980" w:type="dxa"/>
            <w:hideMark/>
          </w:tcPr>
          <w:p w14:paraId="4EFB9CA2"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643" w:type="dxa"/>
            <w:hideMark/>
          </w:tcPr>
          <w:p w14:paraId="25B4D981"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2608FDDC"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hideMark/>
          </w:tcPr>
          <w:p w14:paraId="41FFAC26"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r>
      <w:tr w:rsidR="009922F2" w:rsidRPr="009922F2" w14:paraId="1E1BF466" w14:textId="77777777" w:rsidTr="009922F2">
        <w:trPr>
          <w:trHeight w:val="368"/>
        </w:trPr>
        <w:tc>
          <w:tcPr>
            <w:tcW w:w="3685" w:type="dxa"/>
            <w:hideMark/>
          </w:tcPr>
          <w:p w14:paraId="1B5A7E4D"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Library</w:t>
            </w:r>
          </w:p>
        </w:tc>
        <w:tc>
          <w:tcPr>
            <w:tcW w:w="1980" w:type="dxa"/>
            <w:hideMark/>
          </w:tcPr>
          <w:p w14:paraId="79AC21DE"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643" w:type="dxa"/>
            <w:hideMark/>
          </w:tcPr>
          <w:p w14:paraId="5B9C2FF1"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11E818C7"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100B572C"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r>
      <w:tr w:rsidR="009922F2" w:rsidRPr="009922F2" w14:paraId="54BADA47" w14:textId="77777777" w:rsidTr="009922F2">
        <w:trPr>
          <w:trHeight w:val="314"/>
        </w:trPr>
        <w:tc>
          <w:tcPr>
            <w:tcW w:w="3685" w:type="dxa"/>
            <w:hideMark/>
          </w:tcPr>
          <w:p w14:paraId="317BB67C"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Manufacturing</w:t>
            </w:r>
          </w:p>
        </w:tc>
        <w:tc>
          <w:tcPr>
            <w:tcW w:w="1980" w:type="dxa"/>
            <w:hideMark/>
          </w:tcPr>
          <w:p w14:paraId="72148D2F"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643" w:type="dxa"/>
            <w:hideMark/>
          </w:tcPr>
          <w:p w14:paraId="1979319F"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597169D1"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6EF55495"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r>
      <w:tr w:rsidR="009922F2" w:rsidRPr="009922F2" w14:paraId="2A81FF78" w14:textId="77777777" w:rsidTr="009922F2">
        <w:trPr>
          <w:trHeight w:val="350"/>
        </w:trPr>
        <w:tc>
          <w:tcPr>
            <w:tcW w:w="3685" w:type="dxa"/>
            <w:hideMark/>
          </w:tcPr>
          <w:p w14:paraId="1F54C344"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Medical clinic</w:t>
            </w:r>
          </w:p>
        </w:tc>
        <w:tc>
          <w:tcPr>
            <w:tcW w:w="1980" w:type="dxa"/>
            <w:hideMark/>
          </w:tcPr>
          <w:p w14:paraId="11D3C9A5"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643" w:type="dxa"/>
            <w:hideMark/>
          </w:tcPr>
          <w:p w14:paraId="04EB6C6D"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56AB4EE3"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04FE4AA3"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r>
      <w:tr w:rsidR="009922F2" w:rsidRPr="009922F2" w14:paraId="7DF2FD13" w14:textId="77777777" w:rsidTr="009922F2">
        <w:trPr>
          <w:trHeight w:val="359"/>
        </w:trPr>
        <w:tc>
          <w:tcPr>
            <w:tcW w:w="3685" w:type="dxa"/>
            <w:hideMark/>
          </w:tcPr>
          <w:p w14:paraId="17883121"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Mixed-use</w:t>
            </w:r>
          </w:p>
        </w:tc>
        <w:tc>
          <w:tcPr>
            <w:tcW w:w="1980" w:type="dxa"/>
            <w:hideMark/>
          </w:tcPr>
          <w:p w14:paraId="5ED18259"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643" w:type="dxa"/>
            <w:hideMark/>
          </w:tcPr>
          <w:p w14:paraId="2682757D"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75E1F820"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hideMark/>
          </w:tcPr>
          <w:p w14:paraId="78F8DAE8"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r>
      <w:tr w:rsidR="009922F2" w:rsidRPr="009922F2" w14:paraId="60B3526C" w14:textId="77777777" w:rsidTr="009922F2">
        <w:trPr>
          <w:trHeight w:val="296"/>
        </w:trPr>
        <w:tc>
          <w:tcPr>
            <w:tcW w:w="3685" w:type="dxa"/>
            <w:hideMark/>
          </w:tcPr>
          <w:p w14:paraId="6DE3B969"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Multifamily, condos, apartments and cooperatives</w:t>
            </w:r>
          </w:p>
        </w:tc>
        <w:tc>
          <w:tcPr>
            <w:tcW w:w="1980" w:type="dxa"/>
            <w:hideMark/>
          </w:tcPr>
          <w:p w14:paraId="544CE68E"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643" w:type="dxa"/>
            <w:hideMark/>
          </w:tcPr>
          <w:p w14:paraId="2535C7B4"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1B3B105F"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hideMark/>
          </w:tcPr>
          <w:p w14:paraId="43EFC708"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r>
      <w:tr w:rsidR="009922F2" w:rsidRPr="009922F2" w14:paraId="7C1B7EEE" w14:textId="77777777" w:rsidTr="009922F2">
        <w:trPr>
          <w:trHeight w:val="368"/>
        </w:trPr>
        <w:tc>
          <w:tcPr>
            <w:tcW w:w="3685" w:type="dxa"/>
            <w:hideMark/>
          </w:tcPr>
          <w:p w14:paraId="5A6DF53D"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Municipal facilities</w:t>
            </w:r>
          </w:p>
        </w:tc>
        <w:tc>
          <w:tcPr>
            <w:tcW w:w="1980" w:type="dxa"/>
            <w:hideMark/>
          </w:tcPr>
          <w:p w14:paraId="4766169A"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643" w:type="dxa"/>
            <w:hideMark/>
          </w:tcPr>
          <w:p w14:paraId="327DEBEF"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23D10F6F"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2649E679"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r>
      <w:tr w:rsidR="009922F2" w:rsidRPr="009922F2" w14:paraId="21553E4B" w14:textId="77777777" w:rsidTr="009922F2">
        <w:trPr>
          <w:trHeight w:val="350"/>
        </w:trPr>
        <w:tc>
          <w:tcPr>
            <w:tcW w:w="3685" w:type="dxa"/>
            <w:hideMark/>
          </w:tcPr>
          <w:p w14:paraId="45E15B89"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Museum</w:t>
            </w:r>
          </w:p>
        </w:tc>
        <w:tc>
          <w:tcPr>
            <w:tcW w:w="1980" w:type="dxa"/>
            <w:hideMark/>
          </w:tcPr>
          <w:p w14:paraId="71815FF9"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643" w:type="dxa"/>
            <w:hideMark/>
          </w:tcPr>
          <w:p w14:paraId="0B4BBF0F"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73ED4FA1"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7214C1A1"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r>
      <w:tr w:rsidR="009922F2" w:rsidRPr="009922F2" w14:paraId="694722AC" w14:textId="77777777" w:rsidTr="009922F2">
        <w:trPr>
          <w:trHeight w:val="350"/>
        </w:trPr>
        <w:tc>
          <w:tcPr>
            <w:tcW w:w="3685" w:type="dxa"/>
            <w:hideMark/>
          </w:tcPr>
          <w:p w14:paraId="5E438003"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 xml:space="preserve">Nursery </w:t>
            </w:r>
          </w:p>
        </w:tc>
        <w:tc>
          <w:tcPr>
            <w:tcW w:w="1980" w:type="dxa"/>
            <w:hideMark/>
          </w:tcPr>
          <w:p w14:paraId="5E92D8D7"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643" w:type="dxa"/>
            <w:hideMark/>
          </w:tcPr>
          <w:p w14:paraId="4295A392"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01B0EE5C"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7BB4FC7C"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r>
      <w:tr w:rsidR="009922F2" w:rsidRPr="009922F2" w14:paraId="429C09B0" w14:textId="77777777" w:rsidTr="009922F2">
        <w:trPr>
          <w:trHeight w:val="368"/>
        </w:trPr>
        <w:tc>
          <w:tcPr>
            <w:tcW w:w="3685" w:type="dxa"/>
            <w:hideMark/>
          </w:tcPr>
          <w:p w14:paraId="690A1A8A"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Nursing home</w:t>
            </w:r>
          </w:p>
        </w:tc>
        <w:tc>
          <w:tcPr>
            <w:tcW w:w="1980" w:type="dxa"/>
            <w:hideMark/>
          </w:tcPr>
          <w:p w14:paraId="43A91C37"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643" w:type="dxa"/>
            <w:hideMark/>
          </w:tcPr>
          <w:p w14:paraId="49AC3C07"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6F87AE69"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433AD221"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r>
      <w:tr w:rsidR="009922F2" w:rsidRPr="009922F2" w14:paraId="6991794B" w14:textId="77777777" w:rsidTr="009922F2">
        <w:trPr>
          <w:trHeight w:val="305"/>
        </w:trPr>
        <w:tc>
          <w:tcPr>
            <w:tcW w:w="3685" w:type="dxa"/>
            <w:hideMark/>
          </w:tcPr>
          <w:p w14:paraId="772C8CA3"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Office and administrative services, over 10,000 sq ft</w:t>
            </w:r>
          </w:p>
        </w:tc>
        <w:tc>
          <w:tcPr>
            <w:tcW w:w="1980" w:type="dxa"/>
            <w:hideMark/>
          </w:tcPr>
          <w:p w14:paraId="031C320B"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643" w:type="dxa"/>
            <w:hideMark/>
          </w:tcPr>
          <w:p w14:paraId="6BB887F7"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214502E0"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hideMark/>
          </w:tcPr>
          <w:p w14:paraId="6F8C0465"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r>
      <w:tr w:rsidR="009922F2" w:rsidRPr="009922F2" w14:paraId="3D9957AC" w14:textId="77777777" w:rsidTr="009922F2">
        <w:trPr>
          <w:trHeight w:val="341"/>
        </w:trPr>
        <w:tc>
          <w:tcPr>
            <w:tcW w:w="3685" w:type="dxa"/>
            <w:hideMark/>
          </w:tcPr>
          <w:p w14:paraId="0CE733F3"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Office and administrative services, under 10,000 sq ft</w:t>
            </w:r>
          </w:p>
        </w:tc>
        <w:tc>
          <w:tcPr>
            <w:tcW w:w="1980" w:type="dxa"/>
            <w:hideMark/>
          </w:tcPr>
          <w:p w14:paraId="1CC0B4DD"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643" w:type="dxa"/>
            <w:hideMark/>
          </w:tcPr>
          <w:p w14:paraId="27E755FB"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70DA53E6"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02D196F8"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r>
      <w:tr w:rsidR="009922F2" w:rsidRPr="009922F2" w14:paraId="3CE39C44" w14:textId="77777777" w:rsidTr="009922F2">
        <w:trPr>
          <w:trHeight w:val="296"/>
        </w:trPr>
        <w:tc>
          <w:tcPr>
            <w:tcW w:w="3685" w:type="dxa"/>
            <w:hideMark/>
          </w:tcPr>
          <w:p w14:paraId="7CAC52F4"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Outdoor storage</w:t>
            </w:r>
          </w:p>
        </w:tc>
        <w:tc>
          <w:tcPr>
            <w:tcW w:w="1980" w:type="dxa"/>
            <w:hideMark/>
          </w:tcPr>
          <w:p w14:paraId="79F7499B"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643" w:type="dxa"/>
            <w:hideMark/>
          </w:tcPr>
          <w:p w14:paraId="1ECFBFF6"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23041590"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6EBBFCF1"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r>
      <w:tr w:rsidR="009922F2" w:rsidRPr="009922F2" w14:paraId="11836F94" w14:textId="77777777" w:rsidTr="009922F2">
        <w:trPr>
          <w:trHeight w:val="305"/>
        </w:trPr>
        <w:tc>
          <w:tcPr>
            <w:tcW w:w="3685" w:type="dxa"/>
            <w:hideMark/>
          </w:tcPr>
          <w:p w14:paraId="02EEBA25"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Parking lot, private</w:t>
            </w:r>
          </w:p>
        </w:tc>
        <w:tc>
          <w:tcPr>
            <w:tcW w:w="1980" w:type="dxa"/>
            <w:hideMark/>
          </w:tcPr>
          <w:p w14:paraId="1B67BDF6"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643" w:type="dxa"/>
            <w:hideMark/>
          </w:tcPr>
          <w:p w14:paraId="75EF59C3"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7A53850C"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71241D42"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r>
      <w:tr w:rsidR="009922F2" w:rsidRPr="009922F2" w14:paraId="3CDAF9FE" w14:textId="77777777" w:rsidTr="009922F2">
        <w:trPr>
          <w:trHeight w:val="350"/>
        </w:trPr>
        <w:tc>
          <w:tcPr>
            <w:tcW w:w="3685" w:type="dxa"/>
            <w:hideMark/>
          </w:tcPr>
          <w:p w14:paraId="7A5C4B51"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Parking lot, public</w:t>
            </w:r>
          </w:p>
        </w:tc>
        <w:tc>
          <w:tcPr>
            <w:tcW w:w="1980" w:type="dxa"/>
            <w:hideMark/>
          </w:tcPr>
          <w:p w14:paraId="41C2585D"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643" w:type="dxa"/>
            <w:hideMark/>
          </w:tcPr>
          <w:p w14:paraId="57C4BE07"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31BAEF01"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6B6FD8BF"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r>
      <w:tr w:rsidR="009922F2" w:rsidRPr="009922F2" w14:paraId="4CD188FB" w14:textId="77777777" w:rsidTr="009922F2">
        <w:trPr>
          <w:trHeight w:val="350"/>
        </w:trPr>
        <w:tc>
          <w:tcPr>
            <w:tcW w:w="3685" w:type="dxa"/>
            <w:hideMark/>
          </w:tcPr>
          <w:p w14:paraId="37B5609D"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Pawnshop</w:t>
            </w:r>
          </w:p>
        </w:tc>
        <w:tc>
          <w:tcPr>
            <w:tcW w:w="1980" w:type="dxa"/>
            <w:hideMark/>
          </w:tcPr>
          <w:p w14:paraId="44482A9F"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643" w:type="dxa"/>
            <w:hideMark/>
          </w:tcPr>
          <w:p w14:paraId="1F97E975"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21E40339"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hideMark/>
          </w:tcPr>
          <w:p w14:paraId="435C73C1"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r>
      <w:tr w:rsidR="009922F2" w:rsidRPr="009922F2" w14:paraId="0C918DA7" w14:textId="77777777" w:rsidTr="009922F2">
        <w:trPr>
          <w:trHeight w:val="332"/>
        </w:trPr>
        <w:tc>
          <w:tcPr>
            <w:tcW w:w="3685" w:type="dxa"/>
            <w:hideMark/>
          </w:tcPr>
          <w:p w14:paraId="1D80E52B"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Personal services</w:t>
            </w:r>
          </w:p>
        </w:tc>
        <w:tc>
          <w:tcPr>
            <w:tcW w:w="1980" w:type="dxa"/>
            <w:hideMark/>
          </w:tcPr>
          <w:p w14:paraId="74E4703E"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643" w:type="dxa"/>
            <w:hideMark/>
          </w:tcPr>
          <w:p w14:paraId="7AB3019E"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4051F76B"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238DA8CD"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r>
      <w:tr w:rsidR="009922F2" w:rsidRPr="009922F2" w14:paraId="5E493FF4" w14:textId="77777777" w:rsidTr="009922F2">
        <w:trPr>
          <w:trHeight w:val="269"/>
        </w:trPr>
        <w:tc>
          <w:tcPr>
            <w:tcW w:w="3685" w:type="dxa"/>
            <w:hideMark/>
          </w:tcPr>
          <w:p w14:paraId="46F3F697"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Print shops</w:t>
            </w:r>
          </w:p>
        </w:tc>
        <w:tc>
          <w:tcPr>
            <w:tcW w:w="1980" w:type="dxa"/>
            <w:hideMark/>
          </w:tcPr>
          <w:p w14:paraId="1847DE2B"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643" w:type="dxa"/>
            <w:hideMark/>
          </w:tcPr>
          <w:p w14:paraId="1822CCE6"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0A1B4CA7"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545865E1"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r>
      <w:tr w:rsidR="009922F2" w:rsidRPr="009922F2" w14:paraId="0866ED30" w14:textId="77777777" w:rsidTr="009922F2">
        <w:trPr>
          <w:trHeight w:val="314"/>
        </w:trPr>
        <w:tc>
          <w:tcPr>
            <w:tcW w:w="3685" w:type="dxa"/>
            <w:hideMark/>
          </w:tcPr>
          <w:p w14:paraId="3B275DF7"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Recording studio</w:t>
            </w:r>
          </w:p>
        </w:tc>
        <w:tc>
          <w:tcPr>
            <w:tcW w:w="1980" w:type="dxa"/>
            <w:hideMark/>
          </w:tcPr>
          <w:p w14:paraId="704C9CE7"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643" w:type="dxa"/>
            <w:hideMark/>
          </w:tcPr>
          <w:p w14:paraId="462C3165"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hideMark/>
          </w:tcPr>
          <w:p w14:paraId="286FC3B0"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62B3022A"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r>
      <w:tr w:rsidR="009922F2" w:rsidRPr="009922F2" w14:paraId="4DA98EED" w14:textId="77777777" w:rsidTr="009922F2">
        <w:trPr>
          <w:trHeight w:val="296"/>
        </w:trPr>
        <w:tc>
          <w:tcPr>
            <w:tcW w:w="3685" w:type="dxa"/>
            <w:hideMark/>
          </w:tcPr>
          <w:p w14:paraId="6FA5FB70"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Restaurants, indoor seating only</w:t>
            </w:r>
          </w:p>
        </w:tc>
        <w:tc>
          <w:tcPr>
            <w:tcW w:w="1980" w:type="dxa"/>
            <w:hideMark/>
          </w:tcPr>
          <w:p w14:paraId="4DABEFF2"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643" w:type="dxa"/>
            <w:hideMark/>
          </w:tcPr>
          <w:p w14:paraId="58210548"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05D48A5B"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45CC6773"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r>
      <w:tr w:rsidR="009922F2" w:rsidRPr="009922F2" w14:paraId="0872552E" w14:textId="77777777" w:rsidTr="009922F2">
        <w:trPr>
          <w:trHeight w:val="269"/>
        </w:trPr>
        <w:tc>
          <w:tcPr>
            <w:tcW w:w="3685" w:type="dxa"/>
            <w:hideMark/>
          </w:tcPr>
          <w:p w14:paraId="7CDD065E"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Retail establishment</w:t>
            </w:r>
          </w:p>
        </w:tc>
        <w:tc>
          <w:tcPr>
            <w:tcW w:w="1980" w:type="dxa"/>
            <w:hideMark/>
          </w:tcPr>
          <w:p w14:paraId="464A300C"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643" w:type="dxa"/>
            <w:hideMark/>
          </w:tcPr>
          <w:p w14:paraId="2722056B"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5F36912B"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4B6BFA68"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r>
      <w:tr w:rsidR="009922F2" w:rsidRPr="009922F2" w14:paraId="1C0F8917" w14:textId="77777777" w:rsidTr="009922F2">
        <w:trPr>
          <w:trHeight w:val="278"/>
        </w:trPr>
        <w:tc>
          <w:tcPr>
            <w:tcW w:w="3685" w:type="dxa"/>
            <w:hideMark/>
          </w:tcPr>
          <w:p w14:paraId="253A80AE"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Retail establishment, large</w:t>
            </w:r>
          </w:p>
        </w:tc>
        <w:tc>
          <w:tcPr>
            <w:tcW w:w="1980" w:type="dxa"/>
            <w:hideMark/>
          </w:tcPr>
          <w:p w14:paraId="50676B2D"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643" w:type="dxa"/>
            <w:hideMark/>
          </w:tcPr>
          <w:p w14:paraId="2A8780A1"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2B5E6DD1"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hideMark/>
          </w:tcPr>
          <w:p w14:paraId="60A7AFC9"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r>
      <w:tr w:rsidR="009922F2" w:rsidRPr="009922F2" w14:paraId="3A46AB04" w14:textId="77777777" w:rsidTr="009922F2">
        <w:trPr>
          <w:trHeight w:val="278"/>
        </w:trPr>
        <w:tc>
          <w:tcPr>
            <w:tcW w:w="3685" w:type="dxa"/>
            <w:hideMark/>
          </w:tcPr>
          <w:p w14:paraId="1B0AED62"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Retail establishment, multi-tenant</w:t>
            </w:r>
          </w:p>
        </w:tc>
        <w:tc>
          <w:tcPr>
            <w:tcW w:w="1980" w:type="dxa"/>
            <w:hideMark/>
          </w:tcPr>
          <w:p w14:paraId="0D417AA8"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643" w:type="dxa"/>
            <w:hideMark/>
          </w:tcPr>
          <w:p w14:paraId="240B3F66"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hideMark/>
          </w:tcPr>
          <w:p w14:paraId="5E8BE0A7"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37365424"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r>
      <w:tr w:rsidR="009922F2" w:rsidRPr="009922F2" w14:paraId="729CF9D0" w14:textId="77777777" w:rsidTr="009922F2">
        <w:trPr>
          <w:trHeight w:val="296"/>
        </w:trPr>
        <w:tc>
          <w:tcPr>
            <w:tcW w:w="3685" w:type="dxa"/>
            <w:hideMark/>
          </w:tcPr>
          <w:p w14:paraId="441B8C4C" w14:textId="77777777" w:rsidR="001422D4" w:rsidRPr="00CA0EF6" w:rsidRDefault="001422D4" w:rsidP="0094719A">
            <w:pPr>
              <w:rPr>
                <w:rFonts w:ascii="Times New Roman" w:hAnsi="Times New Roman" w:cs="Times New Roman"/>
                <w:sz w:val="24"/>
                <w:szCs w:val="24"/>
              </w:rPr>
            </w:pPr>
            <w:r w:rsidRPr="00CA0EF6">
              <w:rPr>
                <w:rFonts w:ascii="Times New Roman" w:hAnsi="Times New Roman" w:cs="Times New Roman"/>
                <w:sz w:val="24"/>
                <w:szCs w:val="24"/>
              </w:rPr>
              <w:t>Retirement housing</w:t>
            </w:r>
          </w:p>
        </w:tc>
        <w:tc>
          <w:tcPr>
            <w:tcW w:w="1980" w:type="dxa"/>
            <w:hideMark/>
          </w:tcPr>
          <w:p w14:paraId="6FE22343" w14:textId="77777777" w:rsidR="001422D4" w:rsidRPr="00CA0EF6" w:rsidRDefault="001422D4" w:rsidP="0094719A">
            <w:pPr>
              <w:jc w:val="center"/>
              <w:rPr>
                <w:rFonts w:ascii="Times New Roman" w:hAnsi="Times New Roman" w:cs="Times New Roman"/>
                <w:sz w:val="24"/>
                <w:szCs w:val="24"/>
              </w:rPr>
            </w:pPr>
            <w:r w:rsidRPr="00CA0EF6">
              <w:rPr>
                <w:rFonts w:ascii="Times New Roman" w:hAnsi="Times New Roman" w:cs="Times New Roman"/>
                <w:sz w:val="24"/>
                <w:szCs w:val="24"/>
              </w:rPr>
              <w:t>C</w:t>
            </w:r>
          </w:p>
        </w:tc>
        <w:tc>
          <w:tcPr>
            <w:tcW w:w="1643" w:type="dxa"/>
            <w:hideMark/>
          </w:tcPr>
          <w:p w14:paraId="516FB182" w14:textId="77777777" w:rsidR="001422D4" w:rsidRPr="00CA0EF6" w:rsidRDefault="001422D4" w:rsidP="0094719A">
            <w:pPr>
              <w:jc w:val="center"/>
              <w:rPr>
                <w:rFonts w:ascii="Times New Roman" w:hAnsi="Times New Roman" w:cs="Times New Roman"/>
                <w:sz w:val="24"/>
                <w:szCs w:val="24"/>
              </w:rPr>
            </w:pPr>
            <w:r w:rsidRPr="00CA0EF6">
              <w:rPr>
                <w:rFonts w:ascii="Times New Roman" w:hAnsi="Times New Roman" w:cs="Times New Roman"/>
                <w:sz w:val="24"/>
                <w:szCs w:val="24"/>
              </w:rPr>
              <w:t>N</w:t>
            </w:r>
          </w:p>
        </w:tc>
        <w:tc>
          <w:tcPr>
            <w:tcW w:w="1440" w:type="dxa"/>
            <w:hideMark/>
          </w:tcPr>
          <w:p w14:paraId="44F99EEB" w14:textId="77777777" w:rsidR="001422D4" w:rsidRPr="00CA0EF6" w:rsidRDefault="001422D4" w:rsidP="0094719A">
            <w:pPr>
              <w:jc w:val="center"/>
              <w:rPr>
                <w:rFonts w:ascii="Times New Roman" w:hAnsi="Times New Roman" w:cs="Times New Roman"/>
                <w:sz w:val="24"/>
                <w:szCs w:val="24"/>
              </w:rPr>
            </w:pPr>
            <w:r w:rsidRPr="00CA0EF6">
              <w:rPr>
                <w:rFonts w:ascii="Times New Roman" w:hAnsi="Times New Roman" w:cs="Times New Roman"/>
                <w:sz w:val="24"/>
                <w:szCs w:val="24"/>
              </w:rPr>
              <w:t>C</w:t>
            </w:r>
          </w:p>
        </w:tc>
        <w:tc>
          <w:tcPr>
            <w:tcW w:w="1440" w:type="dxa"/>
            <w:hideMark/>
          </w:tcPr>
          <w:p w14:paraId="37527D48" w14:textId="77777777" w:rsidR="001422D4" w:rsidRPr="00CA0EF6" w:rsidRDefault="001422D4" w:rsidP="0094719A">
            <w:pPr>
              <w:jc w:val="center"/>
              <w:rPr>
                <w:rFonts w:ascii="Times New Roman" w:hAnsi="Times New Roman" w:cs="Times New Roman"/>
                <w:sz w:val="24"/>
                <w:szCs w:val="24"/>
              </w:rPr>
            </w:pPr>
            <w:r w:rsidRPr="00CA0EF6">
              <w:rPr>
                <w:rFonts w:ascii="Times New Roman" w:hAnsi="Times New Roman" w:cs="Times New Roman"/>
                <w:sz w:val="24"/>
                <w:szCs w:val="24"/>
              </w:rPr>
              <w:t>C</w:t>
            </w:r>
          </w:p>
        </w:tc>
      </w:tr>
      <w:tr w:rsidR="00CA0EF6" w:rsidRPr="009922F2" w14:paraId="06EC23D9" w14:textId="77777777" w:rsidTr="009922F2">
        <w:trPr>
          <w:trHeight w:val="296"/>
        </w:trPr>
        <w:tc>
          <w:tcPr>
            <w:tcW w:w="3685" w:type="dxa"/>
          </w:tcPr>
          <w:p w14:paraId="73829824" w14:textId="2C7CCD74" w:rsidR="00CA0EF6" w:rsidRPr="00560553" w:rsidRDefault="00841A96" w:rsidP="0094719A">
            <w:pPr>
              <w:rPr>
                <w:rFonts w:ascii="Times New Roman" w:hAnsi="Times New Roman" w:cs="Times New Roman"/>
                <w:sz w:val="24"/>
                <w:szCs w:val="24"/>
              </w:rPr>
            </w:pPr>
            <w:r w:rsidRPr="00560553">
              <w:rPr>
                <w:rFonts w:ascii="Times New Roman" w:hAnsi="Times New Roman" w:cs="Times New Roman"/>
                <w:sz w:val="24"/>
                <w:szCs w:val="24"/>
              </w:rPr>
              <w:t>Self-storage</w:t>
            </w:r>
            <w:r w:rsidR="00CA0EF6" w:rsidRPr="00560553">
              <w:rPr>
                <w:rFonts w:ascii="Times New Roman" w:hAnsi="Times New Roman" w:cs="Times New Roman"/>
                <w:sz w:val="24"/>
                <w:szCs w:val="24"/>
              </w:rPr>
              <w:t xml:space="preserve"> facility</w:t>
            </w:r>
          </w:p>
        </w:tc>
        <w:tc>
          <w:tcPr>
            <w:tcW w:w="1980" w:type="dxa"/>
          </w:tcPr>
          <w:p w14:paraId="74138F91" w14:textId="3D0014C8" w:rsidR="00CA0EF6" w:rsidRPr="00CA0EF6" w:rsidRDefault="00CA0EF6" w:rsidP="0094719A">
            <w:pPr>
              <w:jc w:val="center"/>
              <w:rPr>
                <w:rFonts w:ascii="Times New Roman" w:hAnsi="Times New Roman" w:cs="Times New Roman"/>
                <w:sz w:val="24"/>
                <w:szCs w:val="24"/>
              </w:rPr>
            </w:pPr>
            <w:r w:rsidRPr="00CA0EF6">
              <w:rPr>
                <w:rFonts w:ascii="Times New Roman" w:hAnsi="Times New Roman" w:cs="Times New Roman"/>
                <w:sz w:val="24"/>
                <w:szCs w:val="24"/>
              </w:rPr>
              <w:t>N</w:t>
            </w:r>
          </w:p>
        </w:tc>
        <w:tc>
          <w:tcPr>
            <w:tcW w:w="1643" w:type="dxa"/>
          </w:tcPr>
          <w:p w14:paraId="2D779C7F" w14:textId="472A1FDC" w:rsidR="00CA0EF6" w:rsidRPr="00CA0EF6" w:rsidRDefault="00CA0EF6" w:rsidP="0094719A">
            <w:pPr>
              <w:jc w:val="center"/>
              <w:rPr>
                <w:rFonts w:ascii="Times New Roman" w:hAnsi="Times New Roman" w:cs="Times New Roman"/>
                <w:sz w:val="24"/>
                <w:szCs w:val="24"/>
              </w:rPr>
            </w:pPr>
            <w:r w:rsidRPr="00CA0EF6">
              <w:rPr>
                <w:rFonts w:ascii="Times New Roman" w:hAnsi="Times New Roman" w:cs="Times New Roman"/>
                <w:sz w:val="24"/>
                <w:szCs w:val="24"/>
              </w:rPr>
              <w:t>N</w:t>
            </w:r>
          </w:p>
        </w:tc>
        <w:tc>
          <w:tcPr>
            <w:tcW w:w="1440" w:type="dxa"/>
          </w:tcPr>
          <w:p w14:paraId="60BB807D" w14:textId="07A082DD" w:rsidR="00CA0EF6" w:rsidRPr="00CA0EF6" w:rsidRDefault="00560553" w:rsidP="0094719A">
            <w:pPr>
              <w:jc w:val="center"/>
              <w:rPr>
                <w:rFonts w:ascii="Times New Roman" w:hAnsi="Times New Roman" w:cs="Times New Roman"/>
                <w:sz w:val="24"/>
                <w:szCs w:val="24"/>
              </w:rPr>
            </w:pPr>
            <w:r>
              <w:rPr>
                <w:rFonts w:ascii="Times New Roman" w:hAnsi="Times New Roman" w:cs="Times New Roman"/>
                <w:sz w:val="24"/>
                <w:szCs w:val="24"/>
              </w:rPr>
              <w:t>N</w:t>
            </w:r>
          </w:p>
        </w:tc>
        <w:tc>
          <w:tcPr>
            <w:tcW w:w="1440" w:type="dxa"/>
          </w:tcPr>
          <w:p w14:paraId="143D18C6" w14:textId="6E8C17CE" w:rsidR="00CA0EF6" w:rsidRPr="00CA0EF6" w:rsidRDefault="00560553" w:rsidP="0094719A">
            <w:pPr>
              <w:jc w:val="center"/>
              <w:rPr>
                <w:rFonts w:ascii="Times New Roman" w:hAnsi="Times New Roman" w:cs="Times New Roman"/>
                <w:sz w:val="24"/>
                <w:szCs w:val="24"/>
              </w:rPr>
            </w:pPr>
            <w:r>
              <w:rPr>
                <w:rFonts w:ascii="Times New Roman" w:hAnsi="Times New Roman" w:cs="Times New Roman"/>
                <w:sz w:val="24"/>
                <w:szCs w:val="24"/>
              </w:rPr>
              <w:t>P</w:t>
            </w:r>
          </w:p>
        </w:tc>
      </w:tr>
      <w:tr w:rsidR="009922F2" w:rsidRPr="009922F2" w14:paraId="64B50458" w14:textId="77777777" w:rsidTr="009922F2">
        <w:trPr>
          <w:trHeight w:val="300"/>
        </w:trPr>
        <w:tc>
          <w:tcPr>
            <w:tcW w:w="3685" w:type="dxa"/>
            <w:hideMark/>
          </w:tcPr>
          <w:p w14:paraId="0B28856B" w14:textId="77777777" w:rsidR="001422D4" w:rsidRPr="00CA0EF6" w:rsidRDefault="001422D4" w:rsidP="0094719A">
            <w:pPr>
              <w:rPr>
                <w:rFonts w:ascii="Times New Roman" w:hAnsi="Times New Roman" w:cs="Times New Roman"/>
                <w:sz w:val="24"/>
                <w:szCs w:val="24"/>
              </w:rPr>
            </w:pPr>
            <w:r w:rsidRPr="00CA0EF6">
              <w:rPr>
                <w:rFonts w:ascii="Times New Roman" w:hAnsi="Times New Roman" w:cs="Times New Roman"/>
                <w:sz w:val="24"/>
                <w:szCs w:val="24"/>
              </w:rPr>
              <w:t>Showroom</w:t>
            </w:r>
          </w:p>
        </w:tc>
        <w:tc>
          <w:tcPr>
            <w:tcW w:w="1980" w:type="dxa"/>
            <w:hideMark/>
          </w:tcPr>
          <w:p w14:paraId="2C93203B" w14:textId="77777777" w:rsidR="001422D4" w:rsidRPr="00CA0EF6" w:rsidRDefault="001422D4" w:rsidP="0094719A">
            <w:pPr>
              <w:jc w:val="center"/>
              <w:rPr>
                <w:rFonts w:ascii="Times New Roman" w:hAnsi="Times New Roman" w:cs="Times New Roman"/>
                <w:sz w:val="24"/>
                <w:szCs w:val="24"/>
              </w:rPr>
            </w:pPr>
            <w:r w:rsidRPr="00CA0EF6">
              <w:rPr>
                <w:rFonts w:ascii="Times New Roman" w:hAnsi="Times New Roman" w:cs="Times New Roman"/>
                <w:sz w:val="24"/>
                <w:szCs w:val="24"/>
              </w:rPr>
              <w:t>C</w:t>
            </w:r>
          </w:p>
        </w:tc>
        <w:tc>
          <w:tcPr>
            <w:tcW w:w="1643" w:type="dxa"/>
            <w:hideMark/>
          </w:tcPr>
          <w:p w14:paraId="2348406A" w14:textId="77777777" w:rsidR="001422D4" w:rsidRPr="00CA0EF6" w:rsidRDefault="001422D4" w:rsidP="0094719A">
            <w:pPr>
              <w:jc w:val="center"/>
              <w:rPr>
                <w:rFonts w:ascii="Times New Roman" w:hAnsi="Times New Roman" w:cs="Times New Roman"/>
                <w:sz w:val="24"/>
                <w:szCs w:val="24"/>
              </w:rPr>
            </w:pPr>
            <w:r w:rsidRPr="00CA0EF6">
              <w:rPr>
                <w:rFonts w:ascii="Times New Roman" w:hAnsi="Times New Roman" w:cs="Times New Roman"/>
                <w:sz w:val="24"/>
                <w:szCs w:val="24"/>
              </w:rPr>
              <w:t>C</w:t>
            </w:r>
          </w:p>
        </w:tc>
        <w:tc>
          <w:tcPr>
            <w:tcW w:w="1440" w:type="dxa"/>
            <w:hideMark/>
          </w:tcPr>
          <w:p w14:paraId="25DBF934" w14:textId="77777777" w:rsidR="001422D4" w:rsidRPr="00CA0EF6" w:rsidRDefault="001422D4" w:rsidP="0094719A">
            <w:pPr>
              <w:jc w:val="center"/>
              <w:rPr>
                <w:rFonts w:ascii="Times New Roman" w:hAnsi="Times New Roman" w:cs="Times New Roman"/>
                <w:sz w:val="24"/>
                <w:szCs w:val="24"/>
              </w:rPr>
            </w:pPr>
            <w:r w:rsidRPr="00CA0EF6">
              <w:rPr>
                <w:rFonts w:ascii="Times New Roman" w:hAnsi="Times New Roman" w:cs="Times New Roman"/>
                <w:sz w:val="24"/>
                <w:szCs w:val="24"/>
              </w:rPr>
              <w:t>C</w:t>
            </w:r>
          </w:p>
        </w:tc>
        <w:tc>
          <w:tcPr>
            <w:tcW w:w="1440" w:type="dxa"/>
            <w:hideMark/>
          </w:tcPr>
          <w:p w14:paraId="02F3F971" w14:textId="77777777" w:rsidR="001422D4" w:rsidRPr="00CA0EF6" w:rsidRDefault="001422D4" w:rsidP="0094719A">
            <w:pPr>
              <w:jc w:val="center"/>
              <w:rPr>
                <w:rFonts w:ascii="Times New Roman" w:hAnsi="Times New Roman" w:cs="Times New Roman"/>
                <w:sz w:val="24"/>
                <w:szCs w:val="24"/>
              </w:rPr>
            </w:pPr>
            <w:r w:rsidRPr="00CA0EF6">
              <w:rPr>
                <w:rFonts w:ascii="Times New Roman" w:hAnsi="Times New Roman" w:cs="Times New Roman"/>
                <w:sz w:val="24"/>
                <w:szCs w:val="24"/>
              </w:rPr>
              <w:t>C</w:t>
            </w:r>
          </w:p>
        </w:tc>
      </w:tr>
      <w:tr w:rsidR="009922F2" w:rsidRPr="009922F2" w14:paraId="4FE5232B" w14:textId="77777777" w:rsidTr="009922F2">
        <w:trPr>
          <w:trHeight w:val="305"/>
        </w:trPr>
        <w:tc>
          <w:tcPr>
            <w:tcW w:w="3685" w:type="dxa"/>
            <w:hideMark/>
          </w:tcPr>
          <w:p w14:paraId="0F7488D4"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Specialty repair services, indoor</w:t>
            </w:r>
          </w:p>
        </w:tc>
        <w:tc>
          <w:tcPr>
            <w:tcW w:w="1980" w:type="dxa"/>
            <w:hideMark/>
          </w:tcPr>
          <w:p w14:paraId="04B1E3DE"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643" w:type="dxa"/>
            <w:hideMark/>
          </w:tcPr>
          <w:p w14:paraId="377F6DA0"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2E9D72E2"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c>
          <w:tcPr>
            <w:tcW w:w="1440" w:type="dxa"/>
            <w:hideMark/>
          </w:tcPr>
          <w:p w14:paraId="694D272F"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P</w:t>
            </w:r>
          </w:p>
        </w:tc>
      </w:tr>
      <w:tr w:rsidR="009922F2" w:rsidRPr="009922F2" w14:paraId="62869DCA" w14:textId="77777777" w:rsidTr="009922F2">
        <w:trPr>
          <w:trHeight w:val="323"/>
        </w:trPr>
        <w:tc>
          <w:tcPr>
            <w:tcW w:w="3685" w:type="dxa"/>
            <w:hideMark/>
          </w:tcPr>
          <w:p w14:paraId="24831472"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t>Transit station</w:t>
            </w:r>
          </w:p>
        </w:tc>
        <w:tc>
          <w:tcPr>
            <w:tcW w:w="1980" w:type="dxa"/>
            <w:hideMark/>
          </w:tcPr>
          <w:p w14:paraId="53B41B80"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643" w:type="dxa"/>
            <w:hideMark/>
          </w:tcPr>
          <w:p w14:paraId="3F8FDF48"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0D75A892"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c>
          <w:tcPr>
            <w:tcW w:w="1440" w:type="dxa"/>
            <w:hideMark/>
          </w:tcPr>
          <w:p w14:paraId="75D0B397"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r>
      <w:tr w:rsidR="009922F2" w:rsidRPr="009922F2" w14:paraId="2A02525D" w14:textId="77777777" w:rsidTr="009922F2">
        <w:trPr>
          <w:trHeight w:val="332"/>
        </w:trPr>
        <w:tc>
          <w:tcPr>
            <w:tcW w:w="3685" w:type="dxa"/>
            <w:hideMark/>
          </w:tcPr>
          <w:p w14:paraId="61604AFD" w14:textId="77777777" w:rsidR="001422D4" w:rsidRPr="009922F2" w:rsidRDefault="001422D4" w:rsidP="0094719A">
            <w:pPr>
              <w:rPr>
                <w:rFonts w:ascii="Times New Roman" w:hAnsi="Times New Roman" w:cs="Times New Roman"/>
                <w:sz w:val="24"/>
                <w:szCs w:val="24"/>
              </w:rPr>
            </w:pPr>
            <w:r w:rsidRPr="009922F2">
              <w:rPr>
                <w:rFonts w:ascii="Times New Roman" w:hAnsi="Times New Roman" w:cs="Times New Roman"/>
                <w:sz w:val="24"/>
                <w:szCs w:val="24"/>
              </w:rPr>
              <w:lastRenderedPageBreak/>
              <w:t>Warehousing</w:t>
            </w:r>
          </w:p>
        </w:tc>
        <w:tc>
          <w:tcPr>
            <w:tcW w:w="1980" w:type="dxa"/>
            <w:hideMark/>
          </w:tcPr>
          <w:p w14:paraId="4629A85F"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643" w:type="dxa"/>
            <w:hideMark/>
          </w:tcPr>
          <w:p w14:paraId="472D23E5"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29C6EACC"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N</w:t>
            </w:r>
          </w:p>
        </w:tc>
        <w:tc>
          <w:tcPr>
            <w:tcW w:w="1440" w:type="dxa"/>
            <w:hideMark/>
          </w:tcPr>
          <w:p w14:paraId="4F2A6F72" w14:textId="77777777" w:rsidR="001422D4" w:rsidRPr="009922F2" w:rsidRDefault="001422D4" w:rsidP="0094719A">
            <w:pPr>
              <w:jc w:val="center"/>
              <w:rPr>
                <w:rFonts w:ascii="Times New Roman" w:hAnsi="Times New Roman" w:cs="Times New Roman"/>
                <w:sz w:val="24"/>
                <w:szCs w:val="24"/>
              </w:rPr>
            </w:pPr>
            <w:r w:rsidRPr="009922F2">
              <w:rPr>
                <w:rFonts w:ascii="Times New Roman" w:hAnsi="Times New Roman" w:cs="Times New Roman"/>
                <w:sz w:val="24"/>
                <w:szCs w:val="24"/>
              </w:rPr>
              <w:t>C</w:t>
            </w:r>
          </w:p>
        </w:tc>
      </w:tr>
    </w:tbl>
    <w:p w14:paraId="4BCE0963" w14:textId="77777777" w:rsidR="001422D4" w:rsidRPr="009922F2" w:rsidRDefault="001422D4" w:rsidP="0094719A">
      <w:pPr>
        <w:tabs>
          <w:tab w:val="left" w:pos="2949"/>
        </w:tabs>
        <w:spacing w:after="0" w:line="247" w:lineRule="auto"/>
        <w:ind w:left="100" w:firstLine="720"/>
        <w:rPr>
          <w:rFonts w:cs="Times New Roman"/>
          <w:iCs/>
          <w:szCs w:val="24"/>
        </w:rPr>
      </w:pPr>
    </w:p>
    <w:p w14:paraId="57EBE731" w14:textId="00FB769E" w:rsidR="001B788A" w:rsidRPr="009922F2" w:rsidRDefault="001422D4" w:rsidP="0094719A">
      <w:pPr>
        <w:tabs>
          <w:tab w:val="left" w:pos="2949"/>
        </w:tabs>
        <w:spacing w:after="0" w:line="247" w:lineRule="auto"/>
        <w:ind w:left="100" w:firstLine="720"/>
        <w:rPr>
          <w:rFonts w:cs="Times New Roman"/>
          <w:iCs/>
          <w:szCs w:val="24"/>
        </w:rPr>
      </w:pPr>
      <w:r w:rsidRPr="009922F2">
        <w:rPr>
          <w:rFonts w:cs="Times New Roman"/>
          <w:iCs/>
          <w:szCs w:val="24"/>
        </w:rPr>
        <w:t>P = Permitted</w:t>
      </w:r>
      <w:r w:rsidRPr="009922F2">
        <w:rPr>
          <w:rFonts w:cs="Times New Roman"/>
          <w:iCs/>
          <w:szCs w:val="24"/>
        </w:rPr>
        <w:tab/>
        <w:t>C = Conditional</w:t>
      </w:r>
      <w:r w:rsidRPr="009922F2">
        <w:rPr>
          <w:rFonts w:cs="Times New Roman"/>
          <w:iCs/>
          <w:szCs w:val="24"/>
        </w:rPr>
        <w:tab/>
        <w:t>I = Interim</w:t>
      </w:r>
      <w:r w:rsidRPr="009922F2">
        <w:rPr>
          <w:rFonts w:cs="Times New Roman"/>
          <w:iCs/>
          <w:szCs w:val="24"/>
        </w:rPr>
        <w:tab/>
        <w:t>N = Not Permitted</w:t>
      </w:r>
    </w:p>
    <w:p w14:paraId="2F23FBFF" w14:textId="77777777" w:rsidR="006F41AF" w:rsidRPr="009922F2" w:rsidRDefault="006F41AF" w:rsidP="009A1031">
      <w:pPr>
        <w:tabs>
          <w:tab w:val="left" w:pos="2949"/>
        </w:tabs>
        <w:spacing w:after="0" w:line="247" w:lineRule="auto"/>
        <w:rPr>
          <w:rFonts w:cs="Times New Roman"/>
          <w:iCs/>
          <w:szCs w:val="24"/>
        </w:rPr>
      </w:pPr>
    </w:p>
    <w:p w14:paraId="6930A1C6" w14:textId="5D7778EB" w:rsidR="006F41AF" w:rsidRPr="009922F2" w:rsidRDefault="006F41AF" w:rsidP="0094719A">
      <w:pPr>
        <w:tabs>
          <w:tab w:val="left" w:pos="2949"/>
        </w:tabs>
        <w:spacing w:after="0" w:line="247" w:lineRule="auto"/>
        <w:rPr>
          <w:rFonts w:cs="Times New Roman"/>
          <w:iCs/>
          <w:szCs w:val="24"/>
          <w:u w:val="single"/>
        </w:rPr>
      </w:pPr>
      <w:r w:rsidRPr="009922F2">
        <w:rPr>
          <w:rFonts w:cs="Times New Roman"/>
          <w:iCs/>
          <w:szCs w:val="24"/>
          <w:u w:val="single"/>
        </w:rPr>
        <w:t>Sec. 2</w:t>
      </w:r>
      <w:r w:rsidR="009A1031">
        <w:rPr>
          <w:rFonts w:cs="Times New Roman"/>
          <w:iCs/>
          <w:szCs w:val="24"/>
          <w:u w:val="single"/>
        </w:rPr>
        <w:t>7</w:t>
      </w:r>
      <w:r w:rsidRPr="009922F2">
        <w:rPr>
          <w:rFonts w:cs="Times New Roman"/>
          <w:iCs/>
          <w:szCs w:val="24"/>
          <w:u w:val="single"/>
        </w:rPr>
        <w:t>-</w:t>
      </w:r>
      <w:r w:rsidR="009A1031">
        <w:rPr>
          <w:rFonts w:cs="Times New Roman"/>
          <w:iCs/>
          <w:szCs w:val="24"/>
          <w:u w:val="single"/>
        </w:rPr>
        <w:t>6</w:t>
      </w:r>
      <w:r w:rsidRPr="009922F2">
        <w:rPr>
          <w:rFonts w:cs="Times New Roman"/>
          <w:iCs/>
          <w:szCs w:val="24"/>
          <w:u w:val="single"/>
        </w:rPr>
        <w:t xml:space="preserve"> – Accessory Uses</w:t>
      </w:r>
    </w:p>
    <w:p w14:paraId="72823080" w14:textId="02149C66" w:rsidR="001422D4" w:rsidRPr="009922F2" w:rsidRDefault="001422D4" w:rsidP="0094719A">
      <w:pPr>
        <w:tabs>
          <w:tab w:val="left" w:pos="2949"/>
        </w:tabs>
        <w:spacing w:after="0" w:line="247" w:lineRule="auto"/>
        <w:rPr>
          <w:rFonts w:cs="Times New Roman"/>
          <w:iCs/>
          <w:szCs w:val="24"/>
        </w:rPr>
      </w:pPr>
      <w:r w:rsidRPr="009922F2">
        <w:rPr>
          <w:rFonts w:cs="Times New Roman"/>
          <w:iCs/>
          <w:szCs w:val="24"/>
        </w:rPr>
        <w:t xml:space="preserve">Accessory uses for the </w:t>
      </w:r>
      <w:r w:rsidR="001926A1">
        <w:rPr>
          <w:rFonts w:cs="Times New Roman"/>
          <w:iCs/>
          <w:szCs w:val="24"/>
        </w:rPr>
        <w:t>business districts</w:t>
      </w:r>
      <w:r w:rsidRPr="009922F2">
        <w:rPr>
          <w:rFonts w:cs="Times New Roman"/>
          <w:iCs/>
          <w:szCs w:val="24"/>
        </w:rPr>
        <w:t xml:space="preserve"> are listed in the table below. Uses not listed are considered not permitted.</w:t>
      </w:r>
    </w:p>
    <w:p w14:paraId="578A4177" w14:textId="77777777" w:rsidR="001422D4" w:rsidRPr="009922F2" w:rsidRDefault="001422D4" w:rsidP="0094719A">
      <w:pPr>
        <w:tabs>
          <w:tab w:val="left" w:pos="2949"/>
        </w:tabs>
        <w:spacing w:after="0" w:line="247" w:lineRule="auto"/>
        <w:ind w:left="100" w:firstLine="720"/>
        <w:rPr>
          <w:rFonts w:cs="Times New Roman"/>
          <w:iCs/>
          <w:szCs w:val="24"/>
        </w:rPr>
      </w:pPr>
    </w:p>
    <w:tbl>
      <w:tblPr>
        <w:tblStyle w:val="TableGrid"/>
        <w:tblW w:w="10075" w:type="dxa"/>
        <w:tblLook w:val="04A0" w:firstRow="1" w:lastRow="0" w:firstColumn="1" w:lastColumn="0" w:noHBand="0" w:noVBand="1"/>
      </w:tblPr>
      <w:tblGrid>
        <w:gridCol w:w="3505"/>
        <w:gridCol w:w="2070"/>
        <w:gridCol w:w="1643"/>
        <w:gridCol w:w="1530"/>
        <w:gridCol w:w="1327"/>
      </w:tblGrid>
      <w:tr w:rsidR="009922F2" w:rsidRPr="009922F2" w14:paraId="33B654C3" w14:textId="77777777" w:rsidTr="009922F2">
        <w:trPr>
          <w:trHeight w:val="350"/>
        </w:trPr>
        <w:tc>
          <w:tcPr>
            <w:tcW w:w="3505" w:type="dxa"/>
            <w:hideMark/>
          </w:tcPr>
          <w:p w14:paraId="3593B747" w14:textId="77777777" w:rsidR="001422D4" w:rsidRPr="009922F2" w:rsidRDefault="001422D4" w:rsidP="0094719A">
            <w:pPr>
              <w:jc w:val="center"/>
              <w:rPr>
                <w:rFonts w:ascii="Times New Roman" w:eastAsia="Times New Roman" w:hAnsi="Times New Roman" w:cs="Times New Roman"/>
                <w:b/>
                <w:bCs w:val="0"/>
                <w:i/>
                <w:iCs/>
                <w:kern w:val="0"/>
                <w:sz w:val="24"/>
                <w:szCs w:val="24"/>
                <w:u w:val="single"/>
                <w14:ligatures w14:val="none"/>
              </w:rPr>
            </w:pPr>
            <w:r w:rsidRPr="009922F2">
              <w:rPr>
                <w:rFonts w:ascii="Times New Roman" w:eastAsia="Times New Roman" w:hAnsi="Times New Roman" w:cs="Times New Roman"/>
                <w:b/>
                <w:i/>
                <w:iCs/>
                <w:kern w:val="0"/>
                <w:sz w:val="24"/>
                <w:szCs w:val="24"/>
                <w:u w:val="single"/>
                <w14:ligatures w14:val="none"/>
              </w:rPr>
              <w:t>Accessory Use</w:t>
            </w:r>
          </w:p>
        </w:tc>
        <w:tc>
          <w:tcPr>
            <w:tcW w:w="2070" w:type="dxa"/>
            <w:hideMark/>
          </w:tcPr>
          <w:p w14:paraId="7EEAFB40" w14:textId="77777777" w:rsidR="001422D4" w:rsidRPr="009922F2" w:rsidRDefault="001422D4" w:rsidP="0094719A">
            <w:pPr>
              <w:jc w:val="center"/>
              <w:rPr>
                <w:rFonts w:ascii="Times New Roman" w:eastAsia="Times New Roman" w:hAnsi="Times New Roman" w:cs="Times New Roman"/>
                <w:b/>
                <w:bCs w:val="0"/>
                <w:i/>
                <w:iCs/>
                <w:kern w:val="0"/>
                <w:sz w:val="24"/>
                <w:szCs w:val="24"/>
                <w:u w:val="single"/>
                <w14:ligatures w14:val="none"/>
              </w:rPr>
            </w:pPr>
            <w:r w:rsidRPr="009922F2">
              <w:rPr>
                <w:rFonts w:ascii="Times New Roman" w:eastAsia="Times New Roman" w:hAnsi="Times New Roman" w:cs="Times New Roman"/>
                <w:b/>
                <w:i/>
                <w:iCs/>
                <w:kern w:val="0"/>
                <w:sz w:val="24"/>
                <w:szCs w:val="24"/>
                <w:u w:val="single"/>
                <w14:ligatures w14:val="none"/>
              </w:rPr>
              <w:t>CBD Central Business District</w:t>
            </w:r>
          </w:p>
        </w:tc>
        <w:tc>
          <w:tcPr>
            <w:tcW w:w="1643" w:type="dxa"/>
            <w:hideMark/>
          </w:tcPr>
          <w:p w14:paraId="17B5CC00" w14:textId="77777777" w:rsidR="001422D4" w:rsidRPr="009922F2" w:rsidRDefault="001422D4" w:rsidP="0094719A">
            <w:pPr>
              <w:jc w:val="center"/>
              <w:rPr>
                <w:rFonts w:ascii="Times New Roman" w:eastAsia="Times New Roman" w:hAnsi="Times New Roman" w:cs="Times New Roman"/>
                <w:b/>
                <w:bCs w:val="0"/>
                <w:i/>
                <w:iCs/>
                <w:kern w:val="0"/>
                <w:sz w:val="24"/>
                <w:szCs w:val="24"/>
                <w:u w:val="single"/>
                <w14:ligatures w14:val="none"/>
              </w:rPr>
            </w:pPr>
            <w:r w:rsidRPr="009922F2">
              <w:rPr>
                <w:rFonts w:ascii="Times New Roman" w:eastAsia="Times New Roman" w:hAnsi="Times New Roman" w:cs="Times New Roman"/>
                <w:b/>
                <w:i/>
                <w:iCs/>
                <w:kern w:val="0"/>
                <w:sz w:val="24"/>
                <w:szCs w:val="24"/>
                <w:u w:val="single"/>
                <w14:ligatures w14:val="none"/>
              </w:rPr>
              <w:t>C-1 Neighborhood</w:t>
            </w:r>
          </w:p>
        </w:tc>
        <w:tc>
          <w:tcPr>
            <w:tcW w:w="1530" w:type="dxa"/>
            <w:hideMark/>
          </w:tcPr>
          <w:p w14:paraId="345FD851" w14:textId="77777777" w:rsidR="001422D4" w:rsidRPr="009922F2" w:rsidRDefault="001422D4" w:rsidP="0094719A">
            <w:pPr>
              <w:jc w:val="center"/>
              <w:rPr>
                <w:rFonts w:ascii="Times New Roman" w:eastAsia="Times New Roman" w:hAnsi="Times New Roman" w:cs="Times New Roman"/>
                <w:b/>
                <w:bCs w:val="0"/>
                <w:i/>
                <w:iCs/>
                <w:kern w:val="0"/>
                <w:sz w:val="24"/>
                <w:szCs w:val="24"/>
                <w:u w:val="single"/>
                <w14:ligatures w14:val="none"/>
              </w:rPr>
            </w:pPr>
            <w:r w:rsidRPr="009922F2">
              <w:rPr>
                <w:rFonts w:ascii="Times New Roman" w:eastAsia="Times New Roman" w:hAnsi="Times New Roman" w:cs="Times New Roman"/>
                <w:b/>
                <w:i/>
                <w:iCs/>
                <w:kern w:val="0"/>
                <w:sz w:val="24"/>
                <w:szCs w:val="24"/>
                <w:u w:val="single"/>
                <w14:ligatures w14:val="none"/>
              </w:rPr>
              <w:t>C-2 Community</w:t>
            </w:r>
          </w:p>
        </w:tc>
        <w:tc>
          <w:tcPr>
            <w:tcW w:w="1327" w:type="dxa"/>
          </w:tcPr>
          <w:p w14:paraId="5BFA7DBB" w14:textId="77777777" w:rsidR="001422D4" w:rsidRPr="009922F2" w:rsidRDefault="001422D4" w:rsidP="0094719A">
            <w:pPr>
              <w:jc w:val="center"/>
              <w:rPr>
                <w:rFonts w:ascii="Times New Roman" w:eastAsia="Times New Roman" w:hAnsi="Times New Roman" w:cs="Times New Roman"/>
                <w:b/>
                <w:bCs w:val="0"/>
                <w:i/>
                <w:iCs/>
                <w:kern w:val="0"/>
                <w:sz w:val="24"/>
                <w:szCs w:val="24"/>
                <w:u w:val="single"/>
                <w14:ligatures w14:val="none"/>
              </w:rPr>
            </w:pPr>
            <w:r w:rsidRPr="009922F2">
              <w:rPr>
                <w:rFonts w:ascii="Times New Roman" w:eastAsia="Times New Roman" w:hAnsi="Times New Roman" w:cs="Times New Roman"/>
                <w:b/>
                <w:i/>
                <w:iCs/>
                <w:kern w:val="0"/>
                <w:sz w:val="24"/>
                <w:szCs w:val="24"/>
                <w:u w:val="single"/>
                <w14:ligatures w14:val="none"/>
              </w:rPr>
              <w:t>I-1 Light Industrial</w:t>
            </w:r>
          </w:p>
        </w:tc>
      </w:tr>
      <w:tr w:rsidR="009922F2" w:rsidRPr="009922F2" w14:paraId="5AE36C7F" w14:textId="77777777" w:rsidTr="009922F2">
        <w:trPr>
          <w:trHeight w:val="290"/>
        </w:trPr>
        <w:tc>
          <w:tcPr>
            <w:tcW w:w="3505" w:type="dxa"/>
            <w:noWrap/>
            <w:hideMark/>
          </w:tcPr>
          <w:p w14:paraId="74DE90E8" w14:textId="77777777" w:rsidR="001422D4" w:rsidRPr="009922F2" w:rsidRDefault="001422D4" w:rsidP="0094719A">
            <w:pP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Accessory dwelling unit</w:t>
            </w:r>
          </w:p>
        </w:tc>
        <w:tc>
          <w:tcPr>
            <w:tcW w:w="2070" w:type="dxa"/>
            <w:noWrap/>
            <w:hideMark/>
          </w:tcPr>
          <w:p w14:paraId="196A0CD8"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I</w:t>
            </w:r>
          </w:p>
        </w:tc>
        <w:tc>
          <w:tcPr>
            <w:tcW w:w="1643" w:type="dxa"/>
            <w:noWrap/>
            <w:hideMark/>
          </w:tcPr>
          <w:p w14:paraId="147B77FD"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I</w:t>
            </w:r>
          </w:p>
        </w:tc>
        <w:tc>
          <w:tcPr>
            <w:tcW w:w="1530" w:type="dxa"/>
            <w:noWrap/>
            <w:hideMark/>
          </w:tcPr>
          <w:p w14:paraId="5FB6DD41"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I</w:t>
            </w:r>
          </w:p>
        </w:tc>
        <w:tc>
          <w:tcPr>
            <w:tcW w:w="1327" w:type="dxa"/>
          </w:tcPr>
          <w:p w14:paraId="0552F73C"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N</w:t>
            </w:r>
          </w:p>
        </w:tc>
      </w:tr>
      <w:tr w:rsidR="009922F2" w:rsidRPr="009922F2" w14:paraId="4D9DBB8B" w14:textId="77777777" w:rsidTr="009922F2">
        <w:trPr>
          <w:trHeight w:val="341"/>
        </w:trPr>
        <w:tc>
          <w:tcPr>
            <w:tcW w:w="3505" w:type="dxa"/>
            <w:noWrap/>
            <w:hideMark/>
          </w:tcPr>
          <w:p w14:paraId="61C62AB6" w14:textId="77777777" w:rsidR="001422D4" w:rsidRPr="009922F2" w:rsidRDefault="001422D4" w:rsidP="0094719A">
            <w:pP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Accessory storage, outdoor</w:t>
            </w:r>
          </w:p>
        </w:tc>
        <w:tc>
          <w:tcPr>
            <w:tcW w:w="2070" w:type="dxa"/>
            <w:noWrap/>
            <w:hideMark/>
          </w:tcPr>
          <w:p w14:paraId="0A617B83"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N</w:t>
            </w:r>
          </w:p>
        </w:tc>
        <w:tc>
          <w:tcPr>
            <w:tcW w:w="1643" w:type="dxa"/>
            <w:noWrap/>
            <w:hideMark/>
          </w:tcPr>
          <w:p w14:paraId="58CBF993"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c>
          <w:tcPr>
            <w:tcW w:w="1530" w:type="dxa"/>
            <w:noWrap/>
            <w:hideMark/>
          </w:tcPr>
          <w:p w14:paraId="243263F5"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c>
          <w:tcPr>
            <w:tcW w:w="1327" w:type="dxa"/>
          </w:tcPr>
          <w:p w14:paraId="3C316287"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r>
      <w:tr w:rsidR="009922F2" w:rsidRPr="009922F2" w14:paraId="126D966C" w14:textId="77777777" w:rsidTr="009922F2">
        <w:trPr>
          <w:trHeight w:val="350"/>
        </w:trPr>
        <w:tc>
          <w:tcPr>
            <w:tcW w:w="3505" w:type="dxa"/>
            <w:hideMark/>
          </w:tcPr>
          <w:p w14:paraId="3730AFEB" w14:textId="77777777" w:rsidR="001422D4" w:rsidRPr="009922F2" w:rsidRDefault="001422D4" w:rsidP="0094719A">
            <w:pPr>
              <w:rPr>
                <w:rFonts w:ascii="Times New Roman" w:eastAsia="Times New Roman" w:hAnsi="Times New Roman" w:cs="Times New Roman"/>
                <w:kern w:val="0"/>
                <w:sz w:val="24"/>
                <w:szCs w:val="24"/>
                <w14:ligatures w14:val="none"/>
              </w:rPr>
            </w:pPr>
            <w:r w:rsidRPr="009922F2">
              <w:rPr>
                <w:rFonts w:ascii="Times New Roman" w:eastAsia="Times New Roman" w:hAnsi="Times New Roman" w:cs="Times New Roman"/>
                <w:kern w:val="0"/>
                <w:sz w:val="24"/>
                <w:szCs w:val="24"/>
                <w14:ligatures w14:val="none"/>
              </w:rPr>
              <w:t>Automatic teller machine</w:t>
            </w:r>
          </w:p>
        </w:tc>
        <w:tc>
          <w:tcPr>
            <w:tcW w:w="2070" w:type="dxa"/>
            <w:noWrap/>
            <w:hideMark/>
          </w:tcPr>
          <w:p w14:paraId="61D99DD7"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643" w:type="dxa"/>
            <w:noWrap/>
            <w:hideMark/>
          </w:tcPr>
          <w:p w14:paraId="74892847"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530" w:type="dxa"/>
            <w:noWrap/>
            <w:hideMark/>
          </w:tcPr>
          <w:p w14:paraId="4CDB3091"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327" w:type="dxa"/>
          </w:tcPr>
          <w:p w14:paraId="0FE2FF6C"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kern w:val="0"/>
                <w:sz w:val="24"/>
                <w:szCs w:val="24"/>
                <w14:ligatures w14:val="none"/>
              </w:rPr>
              <w:t>N</w:t>
            </w:r>
          </w:p>
        </w:tc>
      </w:tr>
      <w:tr w:rsidR="009922F2" w:rsidRPr="009922F2" w14:paraId="2BCA5977" w14:textId="77777777" w:rsidTr="009922F2">
        <w:trPr>
          <w:trHeight w:val="290"/>
        </w:trPr>
        <w:tc>
          <w:tcPr>
            <w:tcW w:w="3505" w:type="dxa"/>
            <w:noWrap/>
            <w:hideMark/>
          </w:tcPr>
          <w:p w14:paraId="11306BF4" w14:textId="77777777" w:rsidR="001422D4" w:rsidRPr="009922F2" w:rsidRDefault="001422D4" w:rsidP="0094719A">
            <w:pP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Car wash</w:t>
            </w:r>
          </w:p>
        </w:tc>
        <w:tc>
          <w:tcPr>
            <w:tcW w:w="2070" w:type="dxa"/>
            <w:noWrap/>
            <w:hideMark/>
          </w:tcPr>
          <w:p w14:paraId="09AA2465"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c>
          <w:tcPr>
            <w:tcW w:w="1643" w:type="dxa"/>
            <w:noWrap/>
            <w:hideMark/>
          </w:tcPr>
          <w:p w14:paraId="5F42E55F"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c>
          <w:tcPr>
            <w:tcW w:w="1530" w:type="dxa"/>
            <w:noWrap/>
            <w:hideMark/>
          </w:tcPr>
          <w:p w14:paraId="24664D92"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c>
          <w:tcPr>
            <w:tcW w:w="1327" w:type="dxa"/>
          </w:tcPr>
          <w:p w14:paraId="03BAAEA3"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r>
      <w:tr w:rsidR="009922F2" w:rsidRPr="009922F2" w14:paraId="38FA153F" w14:textId="77777777" w:rsidTr="009922F2">
        <w:trPr>
          <w:trHeight w:val="290"/>
        </w:trPr>
        <w:tc>
          <w:tcPr>
            <w:tcW w:w="3505" w:type="dxa"/>
            <w:noWrap/>
            <w:hideMark/>
          </w:tcPr>
          <w:p w14:paraId="0CD6F131" w14:textId="77777777" w:rsidR="001422D4" w:rsidRPr="009922F2" w:rsidRDefault="001422D4" w:rsidP="0094719A">
            <w:pP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Commercial use antenna</w:t>
            </w:r>
          </w:p>
        </w:tc>
        <w:tc>
          <w:tcPr>
            <w:tcW w:w="2070" w:type="dxa"/>
            <w:noWrap/>
            <w:hideMark/>
          </w:tcPr>
          <w:p w14:paraId="2CEF98CD" w14:textId="77777777" w:rsidR="001422D4" w:rsidRPr="009922F2" w:rsidRDefault="001422D4" w:rsidP="0094719A">
            <w:pPr>
              <w:jc w:val="center"/>
              <w:rPr>
                <w:rFonts w:ascii="Times New Roman" w:eastAsia="Times New Roman" w:hAnsi="Times New Roman" w:cs="Times New Roman"/>
                <w:kern w:val="0"/>
                <w:sz w:val="24"/>
                <w:szCs w:val="24"/>
                <w14:ligatures w14:val="none"/>
              </w:rPr>
            </w:pPr>
            <w:r w:rsidRPr="009922F2">
              <w:rPr>
                <w:rFonts w:ascii="Times New Roman" w:eastAsia="Times New Roman" w:hAnsi="Times New Roman" w:cs="Times New Roman"/>
                <w:kern w:val="0"/>
                <w:sz w:val="24"/>
                <w:szCs w:val="24"/>
                <w14:ligatures w14:val="none"/>
              </w:rPr>
              <w:t>N</w:t>
            </w:r>
          </w:p>
        </w:tc>
        <w:tc>
          <w:tcPr>
            <w:tcW w:w="1643" w:type="dxa"/>
            <w:noWrap/>
            <w:hideMark/>
          </w:tcPr>
          <w:p w14:paraId="7EC5CC8E" w14:textId="77777777" w:rsidR="001422D4" w:rsidRPr="009922F2" w:rsidRDefault="001422D4" w:rsidP="0094719A">
            <w:pPr>
              <w:jc w:val="center"/>
              <w:rPr>
                <w:rFonts w:ascii="Times New Roman" w:eastAsia="Times New Roman" w:hAnsi="Times New Roman" w:cs="Times New Roman"/>
                <w:kern w:val="0"/>
                <w:sz w:val="24"/>
                <w:szCs w:val="24"/>
                <w14:ligatures w14:val="none"/>
              </w:rPr>
            </w:pPr>
            <w:r w:rsidRPr="009922F2">
              <w:rPr>
                <w:rFonts w:ascii="Times New Roman" w:eastAsia="Times New Roman" w:hAnsi="Times New Roman" w:cs="Times New Roman"/>
                <w:kern w:val="0"/>
                <w:sz w:val="24"/>
                <w:szCs w:val="24"/>
                <w14:ligatures w14:val="none"/>
              </w:rPr>
              <w:t>C</w:t>
            </w:r>
          </w:p>
        </w:tc>
        <w:tc>
          <w:tcPr>
            <w:tcW w:w="1530" w:type="dxa"/>
            <w:noWrap/>
            <w:hideMark/>
          </w:tcPr>
          <w:p w14:paraId="05456CDC"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327" w:type="dxa"/>
          </w:tcPr>
          <w:p w14:paraId="536DDE68"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r>
      <w:tr w:rsidR="009922F2" w:rsidRPr="009922F2" w14:paraId="760393FF" w14:textId="77777777" w:rsidTr="009922F2">
        <w:trPr>
          <w:trHeight w:val="290"/>
        </w:trPr>
        <w:tc>
          <w:tcPr>
            <w:tcW w:w="3505" w:type="dxa"/>
            <w:noWrap/>
            <w:hideMark/>
          </w:tcPr>
          <w:p w14:paraId="6D0DE714" w14:textId="77777777" w:rsidR="001422D4" w:rsidRPr="009922F2" w:rsidRDefault="001422D4" w:rsidP="0094719A">
            <w:pP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Drive-thru or drive-in</w:t>
            </w:r>
          </w:p>
        </w:tc>
        <w:tc>
          <w:tcPr>
            <w:tcW w:w="2070" w:type="dxa"/>
            <w:noWrap/>
            <w:hideMark/>
          </w:tcPr>
          <w:p w14:paraId="4966D843"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c>
          <w:tcPr>
            <w:tcW w:w="1643" w:type="dxa"/>
            <w:noWrap/>
            <w:hideMark/>
          </w:tcPr>
          <w:p w14:paraId="09834EB2"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N</w:t>
            </w:r>
          </w:p>
        </w:tc>
        <w:tc>
          <w:tcPr>
            <w:tcW w:w="1530" w:type="dxa"/>
            <w:noWrap/>
            <w:hideMark/>
          </w:tcPr>
          <w:p w14:paraId="0D6EB9AA"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c>
          <w:tcPr>
            <w:tcW w:w="1327" w:type="dxa"/>
          </w:tcPr>
          <w:p w14:paraId="6BD56EAB"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r>
      <w:tr w:rsidR="009922F2" w:rsidRPr="009922F2" w14:paraId="36FDB55E" w14:textId="77777777" w:rsidTr="009922F2">
        <w:trPr>
          <w:trHeight w:val="350"/>
        </w:trPr>
        <w:tc>
          <w:tcPr>
            <w:tcW w:w="3505" w:type="dxa"/>
            <w:noWrap/>
            <w:hideMark/>
          </w:tcPr>
          <w:p w14:paraId="0251A3D6" w14:textId="77777777" w:rsidR="001422D4" w:rsidRPr="009922F2" w:rsidRDefault="001422D4" w:rsidP="0094719A">
            <w:pP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Electric vehicle (EV) charging station</w:t>
            </w:r>
          </w:p>
        </w:tc>
        <w:tc>
          <w:tcPr>
            <w:tcW w:w="2070" w:type="dxa"/>
            <w:noWrap/>
            <w:hideMark/>
          </w:tcPr>
          <w:p w14:paraId="11070882"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643" w:type="dxa"/>
            <w:noWrap/>
            <w:hideMark/>
          </w:tcPr>
          <w:p w14:paraId="55DE2CCF"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530" w:type="dxa"/>
            <w:noWrap/>
            <w:hideMark/>
          </w:tcPr>
          <w:p w14:paraId="4769D9EA"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327" w:type="dxa"/>
          </w:tcPr>
          <w:p w14:paraId="42D9C23F"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r>
      <w:tr w:rsidR="009922F2" w:rsidRPr="009922F2" w14:paraId="05BCE8A4" w14:textId="77777777" w:rsidTr="009922F2">
        <w:trPr>
          <w:trHeight w:val="350"/>
        </w:trPr>
        <w:tc>
          <w:tcPr>
            <w:tcW w:w="3505" w:type="dxa"/>
            <w:noWrap/>
            <w:hideMark/>
          </w:tcPr>
          <w:p w14:paraId="3E239FC1" w14:textId="77777777" w:rsidR="001422D4" w:rsidRPr="009922F2" w:rsidRDefault="001422D4" w:rsidP="0094719A">
            <w:pP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Gas pumps</w:t>
            </w:r>
          </w:p>
        </w:tc>
        <w:tc>
          <w:tcPr>
            <w:tcW w:w="2070" w:type="dxa"/>
            <w:noWrap/>
            <w:hideMark/>
          </w:tcPr>
          <w:p w14:paraId="77B48953"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c>
          <w:tcPr>
            <w:tcW w:w="1643" w:type="dxa"/>
            <w:noWrap/>
            <w:hideMark/>
          </w:tcPr>
          <w:p w14:paraId="640529AA"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c>
          <w:tcPr>
            <w:tcW w:w="1530" w:type="dxa"/>
            <w:noWrap/>
            <w:hideMark/>
          </w:tcPr>
          <w:p w14:paraId="351C49FB"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c>
          <w:tcPr>
            <w:tcW w:w="1327" w:type="dxa"/>
          </w:tcPr>
          <w:p w14:paraId="194EF941"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r>
      <w:tr w:rsidR="009922F2" w:rsidRPr="009922F2" w14:paraId="6CECB5BE" w14:textId="77777777" w:rsidTr="009922F2">
        <w:trPr>
          <w:trHeight w:val="290"/>
        </w:trPr>
        <w:tc>
          <w:tcPr>
            <w:tcW w:w="3505" w:type="dxa"/>
            <w:noWrap/>
            <w:hideMark/>
          </w:tcPr>
          <w:p w14:paraId="3B358DA1" w14:textId="77777777" w:rsidR="001422D4" w:rsidRPr="009922F2" w:rsidRDefault="001422D4" w:rsidP="0094719A">
            <w:pP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Greenhouse</w:t>
            </w:r>
          </w:p>
        </w:tc>
        <w:tc>
          <w:tcPr>
            <w:tcW w:w="2070" w:type="dxa"/>
            <w:noWrap/>
            <w:hideMark/>
          </w:tcPr>
          <w:p w14:paraId="10874038"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N</w:t>
            </w:r>
          </w:p>
        </w:tc>
        <w:tc>
          <w:tcPr>
            <w:tcW w:w="1643" w:type="dxa"/>
            <w:noWrap/>
            <w:hideMark/>
          </w:tcPr>
          <w:p w14:paraId="2FB758F2"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c>
          <w:tcPr>
            <w:tcW w:w="1530" w:type="dxa"/>
            <w:noWrap/>
            <w:hideMark/>
          </w:tcPr>
          <w:p w14:paraId="27DC0306"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c>
          <w:tcPr>
            <w:tcW w:w="1327" w:type="dxa"/>
          </w:tcPr>
          <w:p w14:paraId="3E6CBF1E"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r>
      <w:tr w:rsidR="009922F2" w:rsidRPr="009922F2" w14:paraId="400143BD" w14:textId="77777777" w:rsidTr="009922F2">
        <w:trPr>
          <w:trHeight w:val="314"/>
        </w:trPr>
        <w:tc>
          <w:tcPr>
            <w:tcW w:w="3505" w:type="dxa"/>
            <w:noWrap/>
            <w:hideMark/>
          </w:tcPr>
          <w:p w14:paraId="50051DAD" w14:textId="77777777" w:rsidR="001422D4" w:rsidRPr="009922F2" w:rsidRDefault="001422D4" w:rsidP="0094719A">
            <w:pP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Heliport, minor</w:t>
            </w:r>
          </w:p>
        </w:tc>
        <w:tc>
          <w:tcPr>
            <w:tcW w:w="2070" w:type="dxa"/>
            <w:noWrap/>
            <w:hideMark/>
          </w:tcPr>
          <w:p w14:paraId="6F50662A"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c>
          <w:tcPr>
            <w:tcW w:w="1643" w:type="dxa"/>
            <w:noWrap/>
            <w:hideMark/>
          </w:tcPr>
          <w:p w14:paraId="7A6C3DCF"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N</w:t>
            </w:r>
          </w:p>
        </w:tc>
        <w:tc>
          <w:tcPr>
            <w:tcW w:w="1530" w:type="dxa"/>
            <w:noWrap/>
            <w:hideMark/>
          </w:tcPr>
          <w:p w14:paraId="258C2569"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c>
          <w:tcPr>
            <w:tcW w:w="1327" w:type="dxa"/>
          </w:tcPr>
          <w:p w14:paraId="0C8406B0"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r>
      <w:tr w:rsidR="009922F2" w:rsidRPr="009922F2" w14:paraId="4CADD063" w14:textId="77777777" w:rsidTr="009922F2">
        <w:trPr>
          <w:trHeight w:val="350"/>
        </w:trPr>
        <w:tc>
          <w:tcPr>
            <w:tcW w:w="3505" w:type="dxa"/>
            <w:noWrap/>
            <w:hideMark/>
          </w:tcPr>
          <w:p w14:paraId="0B906D2D" w14:textId="77777777" w:rsidR="001422D4" w:rsidRPr="009922F2" w:rsidRDefault="001422D4" w:rsidP="0094719A">
            <w:pP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Outdoor display</w:t>
            </w:r>
          </w:p>
        </w:tc>
        <w:tc>
          <w:tcPr>
            <w:tcW w:w="2070" w:type="dxa"/>
            <w:noWrap/>
            <w:hideMark/>
          </w:tcPr>
          <w:p w14:paraId="3EB8FDB6"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643" w:type="dxa"/>
            <w:noWrap/>
            <w:hideMark/>
          </w:tcPr>
          <w:p w14:paraId="59EA08F4"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530" w:type="dxa"/>
            <w:noWrap/>
            <w:hideMark/>
          </w:tcPr>
          <w:p w14:paraId="026670AE"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327" w:type="dxa"/>
          </w:tcPr>
          <w:p w14:paraId="2EFD763D"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r>
      <w:tr w:rsidR="009922F2" w:rsidRPr="009922F2" w14:paraId="049F6896" w14:textId="77777777" w:rsidTr="009922F2">
        <w:trPr>
          <w:trHeight w:val="290"/>
        </w:trPr>
        <w:tc>
          <w:tcPr>
            <w:tcW w:w="3505" w:type="dxa"/>
            <w:noWrap/>
            <w:hideMark/>
          </w:tcPr>
          <w:p w14:paraId="432048B8" w14:textId="77777777" w:rsidR="001422D4" w:rsidRPr="009922F2" w:rsidRDefault="001422D4" w:rsidP="0094719A">
            <w:pP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Outdoor fitness and recreation</w:t>
            </w:r>
          </w:p>
        </w:tc>
        <w:tc>
          <w:tcPr>
            <w:tcW w:w="2070" w:type="dxa"/>
            <w:noWrap/>
            <w:hideMark/>
          </w:tcPr>
          <w:p w14:paraId="4892A41E"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c>
          <w:tcPr>
            <w:tcW w:w="1643" w:type="dxa"/>
            <w:noWrap/>
            <w:hideMark/>
          </w:tcPr>
          <w:p w14:paraId="3CAEF49B"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c>
          <w:tcPr>
            <w:tcW w:w="1530" w:type="dxa"/>
            <w:noWrap/>
            <w:hideMark/>
          </w:tcPr>
          <w:p w14:paraId="1EEAB2C1"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c>
          <w:tcPr>
            <w:tcW w:w="1327" w:type="dxa"/>
          </w:tcPr>
          <w:p w14:paraId="2CD864CA"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N</w:t>
            </w:r>
          </w:p>
        </w:tc>
      </w:tr>
      <w:tr w:rsidR="009922F2" w:rsidRPr="009922F2" w14:paraId="336A5315" w14:textId="77777777" w:rsidTr="009922F2">
        <w:trPr>
          <w:trHeight w:val="290"/>
        </w:trPr>
        <w:tc>
          <w:tcPr>
            <w:tcW w:w="3505" w:type="dxa"/>
            <w:noWrap/>
            <w:hideMark/>
          </w:tcPr>
          <w:p w14:paraId="727BF5BE" w14:textId="77777777" w:rsidR="001422D4" w:rsidRPr="009922F2" w:rsidRDefault="001422D4" w:rsidP="0094719A">
            <w:pP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Outdoor storage</w:t>
            </w:r>
          </w:p>
        </w:tc>
        <w:tc>
          <w:tcPr>
            <w:tcW w:w="2070" w:type="dxa"/>
            <w:noWrap/>
            <w:hideMark/>
          </w:tcPr>
          <w:p w14:paraId="188F5D28"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N</w:t>
            </w:r>
          </w:p>
        </w:tc>
        <w:tc>
          <w:tcPr>
            <w:tcW w:w="1643" w:type="dxa"/>
            <w:noWrap/>
            <w:hideMark/>
          </w:tcPr>
          <w:p w14:paraId="4EF586FF"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N</w:t>
            </w:r>
          </w:p>
        </w:tc>
        <w:tc>
          <w:tcPr>
            <w:tcW w:w="1530" w:type="dxa"/>
            <w:noWrap/>
            <w:hideMark/>
          </w:tcPr>
          <w:p w14:paraId="3C48B8B5"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N</w:t>
            </w:r>
          </w:p>
        </w:tc>
        <w:tc>
          <w:tcPr>
            <w:tcW w:w="1327" w:type="dxa"/>
          </w:tcPr>
          <w:p w14:paraId="4CE2C9F3"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r>
      <w:tr w:rsidR="009922F2" w:rsidRPr="009922F2" w14:paraId="62FA60B7" w14:textId="77777777" w:rsidTr="009922F2">
        <w:trPr>
          <w:trHeight w:val="290"/>
        </w:trPr>
        <w:tc>
          <w:tcPr>
            <w:tcW w:w="3505" w:type="dxa"/>
            <w:noWrap/>
            <w:hideMark/>
          </w:tcPr>
          <w:p w14:paraId="11022460" w14:textId="77777777" w:rsidR="001422D4" w:rsidRPr="009922F2" w:rsidRDefault="001422D4" w:rsidP="0094719A">
            <w:pP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Parking lot</w:t>
            </w:r>
          </w:p>
        </w:tc>
        <w:tc>
          <w:tcPr>
            <w:tcW w:w="2070" w:type="dxa"/>
            <w:noWrap/>
            <w:hideMark/>
          </w:tcPr>
          <w:p w14:paraId="1A3A1EE4"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643" w:type="dxa"/>
            <w:noWrap/>
            <w:hideMark/>
          </w:tcPr>
          <w:p w14:paraId="42BFC427"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530" w:type="dxa"/>
            <w:noWrap/>
            <w:hideMark/>
          </w:tcPr>
          <w:p w14:paraId="51D4F644"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327" w:type="dxa"/>
          </w:tcPr>
          <w:p w14:paraId="71F87055"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r>
      <w:tr w:rsidR="009922F2" w:rsidRPr="009922F2" w14:paraId="733E6B9F" w14:textId="77777777" w:rsidTr="009922F2">
        <w:trPr>
          <w:trHeight w:val="359"/>
        </w:trPr>
        <w:tc>
          <w:tcPr>
            <w:tcW w:w="3505" w:type="dxa"/>
            <w:noWrap/>
            <w:hideMark/>
          </w:tcPr>
          <w:p w14:paraId="3A5D45CA" w14:textId="77777777" w:rsidR="001422D4" w:rsidRPr="009922F2" w:rsidRDefault="001422D4" w:rsidP="0094719A">
            <w:pP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Parking ramp</w:t>
            </w:r>
          </w:p>
        </w:tc>
        <w:tc>
          <w:tcPr>
            <w:tcW w:w="2070" w:type="dxa"/>
            <w:noWrap/>
            <w:hideMark/>
          </w:tcPr>
          <w:p w14:paraId="274B3325"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c>
          <w:tcPr>
            <w:tcW w:w="1643" w:type="dxa"/>
            <w:noWrap/>
            <w:hideMark/>
          </w:tcPr>
          <w:p w14:paraId="0AF5E757"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N</w:t>
            </w:r>
          </w:p>
        </w:tc>
        <w:tc>
          <w:tcPr>
            <w:tcW w:w="1530" w:type="dxa"/>
            <w:noWrap/>
            <w:hideMark/>
          </w:tcPr>
          <w:p w14:paraId="16B8A05E"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c>
          <w:tcPr>
            <w:tcW w:w="1327" w:type="dxa"/>
          </w:tcPr>
          <w:p w14:paraId="43ECEC9F"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r>
      <w:tr w:rsidR="009922F2" w:rsidRPr="009922F2" w14:paraId="398E73B2" w14:textId="77777777" w:rsidTr="009922F2">
        <w:trPr>
          <w:trHeight w:val="350"/>
        </w:trPr>
        <w:tc>
          <w:tcPr>
            <w:tcW w:w="3505" w:type="dxa"/>
            <w:noWrap/>
            <w:hideMark/>
          </w:tcPr>
          <w:p w14:paraId="3CB3A720" w14:textId="77777777" w:rsidR="001422D4" w:rsidRPr="009922F2" w:rsidRDefault="001422D4" w:rsidP="0094719A">
            <w:pP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Restaurant seating, outdoor</w:t>
            </w:r>
          </w:p>
        </w:tc>
        <w:tc>
          <w:tcPr>
            <w:tcW w:w="2070" w:type="dxa"/>
            <w:noWrap/>
            <w:hideMark/>
          </w:tcPr>
          <w:p w14:paraId="531F53E9"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I</w:t>
            </w:r>
          </w:p>
        </w:tc>
        <w:tc>
          <w:tcPr>
            <w:tcW w:w="1643" w:type="dxa"/>
            <w:noWrap/>
            <w:hideMark/>
          </w:tcPr>
          <w:p w14:paraId="73E2F0F3"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I</w:t>
            </w:r>
          </w:p>
        </w:tc>
        <w:tc>
          <w:tcPr>
            <w:tcW w:w="1530" w:type="dxa"/>
            <w:noWrap/>
            <w:hideMark/>
          </w:tcPr>
          <w:p w14:paraId="64429C47"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I</w:t>
            </w:r>
          </w:p>
        </w:tc>
        <w:tc>
          <w:tcPr>
            <w:tcW w:w="1327" w:type="dxa"/>
          </w:tcPr>
          <w:p w14:paraId="6A722F53"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I</w:t>
            </w:r>
          </w:p>
        </w:tc>
      </w:tr>
      <w:tr w:rsidR="009922F2" w:rsidRPr="009922F2" w14:paraId="4A1455BE" w14:textId="77777777" w:rsidTr="009922F2">
        <w:trPr>
          <w:trHeight w:val="341"/>
        </w:trPr>
        <w:tc>
          <w:tcPr>
            <w:tcW w:w="3505" w:type="dxa"/>
            <w:noWrap/>
            <w:hideMark/>
          </w:tcPr>
          <w:p w14:paraId="28F946C3" w14:textId="77777777" w:rsidR="001422D4" w:rsidRPr="009922F2" w:rsidRDefault="001422D4" w:rsidP="0094719A">
            <w:pP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Seasonal outdoor sales</w:t>
            </w:r>
          </w:p>
        </w:tc>
        <w:tc>
          <w:tcPr>
            <w:tcW w:w="2070" w:type="dxa"/>
            <w:noWrap/>
            <w:hideMark/>
          </w:tcPr>
          <w:p w14:paraId="7E1C6B2C"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643" w:type="dxa"/>
            <w:noWrap/>
            <w:hideMark/>
          </w:tcPr>
          <w:p w14:paraId="23486A00"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530" w:type="dxa"/>
            <w:noWrap/>
            <w:hideMark/>
          </w:tcPr>
          <w:p w14:paraId="2C1754F2"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327" w:type="dxa"/>
          </w:tcPr>
          <w:p w14:paraId="1622A4AE"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N</w:t>
            </w:r>
          </w:p>
        </w:tc>
      </w:tr>
      <w:tr w:rsidR="009922F2" w:rsidRPr="009922F2" w14:paraId="1395593E" w14:textId="77777777" w:rsidTr="009922F2">
        <w:trPr>
          <w:trHeight w:val="290"/>
        </w:trPr>
        <w:tc>
          <w:tcPr>
            <w:tcW w:w="3505" w:type="dxa"/>
            <w:noWrap/>
            <w:hideMark/>
          </w:tcPr>
          <w:p w14:paraId="092A2C26" w14:textId="77777777" w:rsidR="001422D4" w:rsidRPr="009922F2" w:rsidRDefault="001422D4" w:rsidP="0094719A">
            <w:pP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Showroom</w:t>
            </w:r>
          </w:p>
        </w:tc>
        <w:tc>
          <w:tcPr>
            <w:tcW w:w="2070" w:type="dxa"/>
            <w:noWrap/>
            <w:hideMark/>
          </w:tcPr>
          <w:p w14:paraId="31EC6447"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643" w:type="dxa"/>
            <w:noWrap/>
            <w:hideMark/>
          </w:tcPr>
          <w:p w14:paraId="54CFD3A7"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530" w:type="dxa"/>
            <w:noWrap/>
            <w:hideMark/>
          </w:tcPr>
          <w:p w14:paraId="43F7A208"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327" w:type="dxa"/>
          </w:tcPr>
          <w:p w14:paraId="0E0FEA1F"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r>
      <w:tr w:rsidR="009922F2" w:rsidRPr="009922F2" w14:paraId="11B4719E" w14:textId="77777777" w:rsidTr="009922F2">
        <w:trPr>
          <w:trHeight w:val="290"/>
        </w:trPr>
        <w:tc>
          <w:tcPr>
            <w:tcW w:w="3505" w:type="dxa"/>
            <w:noWrap/>
          </w:tcPr>
          <w:p w14:paraId="638D58EB" w14:textId="77777777" w:rsidR="001422D4" w:rsidRPr="009922F2" w:rsidRDefault="001422D4" w:rsidP="0094719A">
            <w:pP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Signs</w:t>
            </w:r>
          </w:p>
        </w:tc>
        <w:tc>
          <w:tcPr>
            <w:tcW w:w="2070" w:type="dxa"/>
            <w:noWrap/>
          </w:tcPr>
          <w:p w14:paraId="40990E75"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643" w:type="dxa"/>
            <w:noWrap/>
          </w:tcPr>
          <w:p w14:paraId="4ACC653C"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530" w:type="dxa"/>
            <w:noWrap/>
          </w:tcPr>
          <w:p w14:paraId="1E549A9F"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327" w:type="dxa"/>
          </w:tcPr>
          <w:p w14:paraId="2EBC87DA"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r>
      <w:tr w:rsidR="009922F2" w:rsidRPr="009922F2" w14:paraId="6940AA6A" w14:textId="77777777" w:rsidTr="009922F2">
        <w:trPr>
          <w:trHeight w:val="290"/>
        </w:trPr>
        <w:tc>
          <w:tcPr>
            <w:tcW w:w="3505" w:type="dxa"/>
            <w:noWrap/>
          </w:tcPr>
          <w:p w14:paraId="52776F72" w14:textId="02BED023" w:rsidR="001422D4" w:rsidRPr="009922F2" w:rsidRDefault="001422D4" w:rsidP="0094719A">
            <w:pP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 xml:space="preserve">Swimming </w:t>
            </w:r>
            <w:r w:rsidR="006A6657">
              <w:rPr>
                <w:rFonts w:ascii="Times New Roman" w:eastAsia="Times New Roman" w:hAnsi="Times New Roman" w:cs="Times New Roman"/>
                <w:color w:val="000000"/>
                <w:kern w:val="0"/>
                <w:sz w:val="24"/>
                <w:szCs w:val="24"/>
                <w14:ligatures w14:val="none"/>
              </w:rPr>
              <w:t>p</w:t>
            </w:r>
            <w:r w:rsidRPr="009922F2">
              <w:rPr>
                <w:rFonts w:ascii="Times New Roman" w:eastAsia="Times New Roman" w:hAnsi="Times New Roman" w:cs="Times New Roman"/>
                <w:color w:val="000000"/>
                <w:kern w:val="0"/>
                <w:sz w:val="24"/>
                <w:szCs w:val="24"/>
                <w14:ligatures w14:val="none"/>
              </w:rPr>
              <w:t>ool</w:t>
            </w:r>
          </w:p>
        </w:tc>
        <w:tc>
          <w:tcPr>
            <w:tcW w:w="2070" w:type="dxa"/>
            <w:noWrap/>
          </w:tcPr>
          <w:p w14:paraId="4AFB5955"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c>
          <w:tcPr>
            <w:tcW w:w="1643" w:type="dxa"/>
            <w:noWrap/>
          </w:tcPr>
          <w:p w14:paraId="279EE174"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N</w:t>
            </w:r>
          </w:p>
        </w:tc>
        <w:tc>
          <w:tcPr>
            <w:tcW w:w="1530" w:type="dxa"/>
            <w:noWrap/>
          </w:tcPr>
          <w:p w14:paraId="153BF53C"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C</w:t>
            </w:r>
          </w:p>
        </w:tc>
        <w:tc>
          <w:tcPr>
            <w:tcW w:w="1327" w:type="dxa"/>
          </w:tcPr>
          <w:p w14:paraId="383BCD53"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N</w:t>
            </w:r>
          </w:p>
        </w:tc>
      </w:tr>
      <w:tr w:rsidR="009922F2" w:rsidRPr="009922F2" w14:paraId="0686FA7C" w14:textId="77777777" w:rsidTr="009922F2">
        <w:trPr>
          <w:trHeight w:val="323"/>
        </w:trPr>
        <w:tc>
          <w:tcPr>
            <w:tcW w:w="3505" w:type="dxa"/>
            <w:hideMark/>
          </w:tcPr>
          <w:p w14:paraId="70D6865D" w14:textId="77777777" w:rsidR="001422D4" w:rsidRPr="009922F2" w:rsidRDefault="001422D4" w:rsidP="0094719A">
            <w:pPr>
              <w:rPr>
                <w:rFonts w:ascii="Times New Roman" w:eastAsia="Times New Roman" w:hAnsi="Times New Roman" w:cs="Times New Roman"/>
                <w:kern w:val="0"/>
                <w:sz w:val="24"/>
                <w:szCs w:val="24"/>
                <w14:ligatures w14:val="none"/>
              </w:rPr>
            </w:pPr>
            <w:r w:rsidRPr="009922F2">
              <w:rPr>
                <w:rFonts w:ascii="Times New Roman" w:eastAsia="Times New Roman" w:hAnsi="Times New Roman" w:cs="Times New Roman"/>
                <w:kern w:val="0"/>
                <w:sz w:val="24"/>
                <w:szCs w:val="24"/>
                <w14:ligatures w14:val="none"/>
              </w:rPr>
              <w:t>Taproom</w:t>
            </w:r>
          </w:p>
        </w:tc>
        <w:tc>
          <w:tcPr>
            <w:tcW w:w="2070" w:type="dxa"/>
            <w:hideMark/>
          </w:tcPr>
          <w:p w14:paraId="70ED802A" w14:textId="77777777" w:rsidR="001422D4" w:rsidRPr="009922F2" w:rsidRDefault="001422D4" w:rsidP="0094719A">
            <w:pPr>
              <w:jc w:val="center"/>
              <w:rPr>
                <w:rFonts w:ascii="Times New Roman" w:eastAsia="Times New Roman" w:hAnsi="Times New Roman" w:cs="Times New Roman"/>
                <w:kern w:val="0"/>
                <w:sz w:val="24"/>
                <w:szCs w:val="24"/>
                <w14:ligatures w14:val="none"/>
              </w:rPr>
            </w:pPr>
            <w:r w:rsidRPr="009922F2">
              <w:rPr>
                <w:rFonts w:ascii="Times New Roman" w:eastAsia="Times New Roman" w:hAnsi="Times New Roman" w:cs="Times New Roman"/>
                <w:kern w:val="0"/>
                <w:sz w:val="24"/>
                <w:szCs w:val="24"/>
                <w14:ligatures w14:val="none"/>
              </w:rPr>
              <w:t>C</w:t>
            </w:r>
          </w:p>
        </w:tc>
        <w:tc>
          <w:tcPr>
            <w:tcW w:w="1643" w:type="dxa"/>
            <w:hideMark/>
          </w:tcPr>
          <w:p w14:paraId="625AB820" w14:textId="77777777" w:rsidR="001422D4" w:rsidRPr="009922F2" w:rsidRDefault="001422D4" w:rsidP="0094719A">
            <w:pPr>
              <w:jc w:val="center"/>
              <w:rPr>
                <w:rFonts w:ascii="Times New Roman" w:eastAsia="Times New Roman" w:hAnsi="Times New Roman" w:cs="Times New Roman"/>
                <w:kern w:val="0"/>
                <w:sz w:val="24"/>
                <w:szCs w:val="24"/>
                <w14:ligatures w14:val="none"/>
              </w:rPr>
            </w:pPr>
            <w:r w:rsidRPr="009922F2">
              <w:rPr>
                <w:rFonts w:ascii="Times New Roman" w:eastAsia="Times New Roman" w:hAnsi="Times New Roman" w:cs="Times New Roman"/>
                <w:kern w:val="0"/>
                <w:sz w:val="24"/>
                <w:szCs w:val="24"/>
                <w14:ligatures w14:val="none"/>
              </w:rPr>
              <w:t>C</w:t>
            </w:r>
          </w:p>
        </w:tc>
        <w:tc>
          <w:tcPr>
            <w:tcW w:w="1530" w:type="dxa"/>
            <w:hideMark/>
          </w:tcPr>
          <w:p w14:paraId="4D56A0FB" w14:textId="77777777" w:rsidR="001422D4" w:rsidRPr="009922F2" w:rsidRDefault="001422D4" w:rsidP="0094719A">
            <w:pPr>
              <w:jc w:val="center"/>
              <w:rPr>
                <w:rFonts w:ascii="Times New Roman" w:eastAsia="Times New Roman" w:hAnsi="Times New Roman" w:cs="Times New Roman"/>
                <w:kern w:val="0"/>
                <w:sz w:val="24"/>
                <w:szCs w:val="24"/>
                <w14:ligatures w14:val="none"/>
              </w:rPr>
            </w:pPr>
            <w:r w:rsidRPr="009922F2">
              <w:rPr>
                <w:rFonts w:ascii="Times New Roman" w:eastAsia="Times New Roman" w:hAnsi="Times New Roman" w:cs="Times New Roman"/>
                <w:kern w:val="0"/>
                <w:sz w:val="24"/>
                <w:szCs w:val="24"/>
                <w14:ligatures w14:val="none"/>
              </w:rPr>
              <w:t>C</w:t>
            </w:r>
          </w:p>
        </w:tc>
        <w:tc>
          <w:tcPr>
            <w:tcW w:w="1327" w:type="dxa"/>
          </w:tcPr>
          <w:p w14:paraId="0F6A929B" w14:textId="77777777" w:rsidR="001422D4" w:rsidRPr="009922F2" w:rsidRDefault="001422D4" w:rsidP="0094719A">
            <w:pPr>
              <w:jc w:val="center"/>
              <w:rPr>
                <w:rFonts w:ascii="Times New Roman" w:eastAsia="Times New Roman" w:hAnsi="Times New Roman" w:cs="Times New Roman"/>
                <w:kern w:val="0"/>
                <w:sz w:val="24"/>
                <w:szCs w:val="24"/>
                <w14:ligatures w14:val="none"/>
              </w:rPr>
            </w:pPr>
            <w:r w:rsidRPr="009922F2">
              <w:rPr>
                <w:rFonts w:ascii="Times New Roman" w:eastAsia="Times New Roman" w:hAnsi="Times New Roman" w:cs="Times New Roman"/>
                <w:kern w:val="0"/>
                <w:sz w:val="24"/>
                <w:szCs w:val="24"/>
                <w14:ligatures w14:val="none"/>
              </w:rPr>
              <w:t>C</w:t>
            </w:r>
          </w:p>
        </w:tc>
      </w:tr>
      <w:tr w:rsidR="009922F2" w:rsidRPr="009922F2" w14:paraId="6D1D8CDE" w14:textId="77777777" w:rsidTr="009922F2">
        <w:trPr>
          <w:trHeight w:val="290"/>
        </w:trPr>
        <w:tc>
          <w:tcPr>
            <w:tcW w:w="3505" w:type="dxa"/>
            <w:noWrap/>
            <w:hideMark/>
          </w:tcPr>
          <w:p w14:paraId="0344270A" w14:textId="77777777" w:rsidR="001422D4" w:rsidRPr="009922F2" w:rsidRDefault="001422D4" w:rsidP="0094719A">
            <w:pP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Transit facility</w:t>
            </w:r>
          </w:p>
        </w:tc>
        <w:tc>
          <w:tcPr>
            <w:tcW w:w="2070" w:type="dxa"/>
            <w:noWrap/>
            <w:hideMark/>
          </w:tcPr>
          <w:p w14:paraId="689A62C1"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643" w:type="dxa"/>
            <w:noWrap/>
            <w:hideMark/>
          </w:tcPr>
          <w:p w14:paraId="05CB61D5"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530" w:type="dxa"/>
            <w:noWrap/>
            <w:hideMark/>
          </w:tcPr>
          <w:p w14:paraId="6674D915"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327" w:type="dxa"/>
          </w:tcPr>
          <w:p w14:paraId="2BB8D704"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N</w:t>
            </w:r>
          </w:p>
        </w:tc>
      </w:tr>
      <w:tr w:rsidR="009922F2" w:rsidRPr="009922F2" w14:paraId="6C607201" w14:textId="77777777" w:rsidTr="009922F2">
        <w:trPr>
          <w:trHeight w:val="323"/>
        </w:trPr>
        <w:tc>
          <w:tcPr>
            <w:tcW w:w="3505" w:type="dxa"/>
            <w:noWrap/>
            <w:hideMark/>
          </w:tcPr>
          <w:p w14:paraId="21B20761" w14:textId="77777777" w:rsidR="001422D4" w:rsidRPr="009922F2" w:rsidRDefault="001422D4" w:rsidP="0094719A">
            <w:pP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Temporary accessory structure</w:t>
            </w:r>
          </w:p>
        </w:tc>
        <w:tc>
          <w:tcPr>
            <w:tcW w:w="2070" w:type="dxa"/>
            <w:noWrap/>
            <w:hideMark/>
          </w:tcPr>
          <w:p w14:paraId="45D1C8EA"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643" w:type="dxa"/>
            <w:noWrap/>
            <w:hideMark/>
          </w:tcPr>
          <w:p w14:paraId="1C158716"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530" w:type="dxa"/>
            <w:noWrap/>
            <w:hideMark/>
          </w:tcPr>
          <w:p w14:paraId="00EC14D0"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P</w:t>
            </w:r>
          </w:p>
        </w:tc>
        <w:tc>
          <w:tcPr>
            <w:tcW w:w="1327" w:type="dxa"/>
          </w:tcPr>
          <w:p w14:paraId="7BE71D6A" w14:textId="77777777" w:rsidR="001422D4" w:rsidRPr="009922F2" w:rsidRDefault="001422D4" w:rsidP="0094719A">
            <w:pPr>
              <w:jc w:val="center"/>
              <w:rPr>
                <w:rFonts w:ascii="Times New Roman" w:eastAsia="Times New Roman" w:hAnsi="Times New Roman" w:cs="Times New Roman"/>
                <w:color w:val="000000"/>
                <w:kern w:val="0"/>
                <w:sz w:val="24"/>
                <w:szCs w:val="24"/>
                <w14:ligatures w14:val="none"/>
              </w:rPr>
            </w:pPr>
            <w:r w:rsidRPr="009922F2">
              <w:rPr>
                <w:rFonts w:ascii="Times New Roman" w:eastAsia="Times New Roman" w:hAnsi="Times New Roman" w:cs="Times New Roman"/>
                <w:color w:val="000000"/>
                <w:kern w:val="0"/>
                <w:sz w:val="24"/>
                <w:szCs w:val="24"/>
                <w14:ligatures w14:val="none"/>
              </w:rPr>
              <w:t>N</w:t>
            </w:r>
          </w:p>
        </w:tc>
      </w:tr>
    </w:tbl>
    <w:p w14:paraId="4ECA8524" w14:textId="77777777" w:rsidR="001422D4" w:rsidRPr="009922F2" w:rsidRDefault="001422D4" w:rsidP="0094719A">
      <w:pPr>
        <w:tabs>
          <w:tab w:val="left" w:pos="2949"/>
        </w:tabs>
        <w:spacing w:after="0" w:line="247" w:lineRule="auto"/>
        <w:rPr>
          <w:rFonts w:cs="Times New Roman"/>
          <w:iCs/>
          <w:szCs w:val="24"/>
        </w:rPr>
      </w:pPr>
    </w:p>
    <w:p w14:paraId="4F93C1E4" w14:textId="4327A0FD" w:rsidR="001422D4" w:rsidRPr="009922F2" w:rsidRDefault="001422D4" w:rsidP="0094719A">
      <w:pPr>
        <w:tabs>
          <w:tab w:val="left" w:pos="2949"/>
        </w:tabs>
        <w:spacing w:after="0" w:line="247" w:lineRule="auto"/>
        <w:ind w:left="100" w:firstLine="720"/>
        <w:rPr>
          <w:rFonts w:cs="Times New Roman"/>
          <w:iCs/>
          <w:szCs w:val="24"/>
        </w:rPr>
      </w:pPr>
      <w:r w:rsidRPr="009922F2">
        <w:rPr>
          <w:rFonts w:cs="Times New Roman"/>
          <w:iCs/>
          <w:szCs w:val="24"/>
        </w:rPr>
        <w:t>P = Permitted</w:t>
      </w:r>
      <w:r w:rsidRPr="009922F2">
        <w:rPr>
          <w:rFonts w:cs="Times New Roman"/>
          <w:iCs/>
          <w:szCs w:val="24"/>
        </w:rPr>
        <w:tab/>
        <w:t>C = Conditional</w:t>
      </w:r>
      <w:r w:rsidRPr="009922F2">
        <w:rPr>
          <w:rFonts w:cs="Times New Roman"/>
          <w:iCs/>
          <w:szCs w:val="24"/>
        </w:rPr>
        <w:tab/>
        <w:t>I = Interim</w:t>
      </w:r>
      <w:r w:rsidRPr="009922F2">
        <w:rPr>
          <w:rFonts w:cs="Times New Roman"/>
          <w:iCs/>
          <w:szCs w:val="24"/>
        </w:rPr>
        <w:tab/>
        <w:t>N = Not Permitted</w:t>
      </w:r>
    </w:p>
    <w:p w14:paraId="47FB4F91" w14:textId="77777777" w:rsidR="006F41AF" w:rsidRPr="009922F2" w:rsidRDefault="006F41AF" w:rsidP="0094719A">
      <w:pPr>
        <w:tabs>
          <w:tab w:val="left" w:pos="2949"/>
        </w:tabs>
        <w:spacing w:after="0" w:line="247" w:lineRule="auto"/>
        <w:ind w:left="100" w:firstLine="720"/>
        <w:rPr>
          <w:rFonts w:cs="Times New Roman"/>
          <w:iCs/>
          <w:szCs w:val="24"/>
        </w:rPr>
      </w:pPr>
    </w:p>
    <w:p w14:paraId="1829BAAB" w14:textId="49ED063A" w:rsidR="006F41AF" w:rsidRPr="009922F2" w:rsidRDefault="006F41AF" w:rsidP="0094719A">
      <w:pPr>
        <w:tabs>
          <w:tab w:val="left" w:pos="2949"/>
        </w:tabs>
        <w:spacing w:after="0" w:line="247" w:lineRule="auto"/>
        <w:rPr>
          <w:rFonts w:cs="Times New Roman"/>
          <w:iCs/>
          <w:szCs w:val="24"/>
          <w:u w:val="single"/>
        </w:rPr>
      </w:pPr>
      <w:r w:rsidRPr="009922F2">
        <w:rPr>
          <w:rFonts w:cs="Times New Roman"/>
          <w:iCs/>
          <w:szCs w:val="24"/>
          <w:u w:val="single"/>
        </w:rPr>
        <w:t>Sec. 2</w:t>
      </w:r>
      <w:r w:rsidR="009A1031">
        <w:rPr>
          <w:rFonts w:cs="Times New Roman"/>
          <w:iCs/>
          <w:szCs w:val="24"/>
          <w:u w:val="single"/>
        </w:rPr>
        <w:t>7</w:t>
      </w:r>
      <w:r w:rsidRPr="009922F2">
        <w:rPr>
          <w:rFonts w:cs="Times New Roman"/>
          <w:iCs/>
          <w:szCs w:val="24"/>
          <w:u w:val="single"/>
        </w:rPr>
        <w:t>-</w:t>
      </w:r>
      <w:r w:rsidR="009A1031">
        <w:rPr>
          <w:rFonts w:cs="Times New Roman"/>
          <w:iCs/>
          <w:szCs w:val="24"/>
          <w:u w:val="single"/>
        </w:rPr>
        <w:t xml:space="preserve">7 </w:t>
      </w:r>
      <w:r w:rsidRPr="009922F2">
        <w:rPr>
          <w:rFonts w:cs="Times New Roman"/>
          <w:iCs/>
          <w:szCs w:val="24"/>
          <w:u w:val="single"/>
        </w:rPr>
        <w:t>– Bulk Standards</w:t>
      </w:r>
    </w:p>
    <w:p w14:paraId="7D1DD9F9" w14:textId="5278C998" w:rsidR="001422D4" w:rsidRPr="009922F2" w:rsidRDefault="001422D4" w:rsidP="0094719A">
      <w:pPr>
        <w:tabs>
          <w:tab w:val="left" w:pos="2949"/>
        </w:tabs>
        <w:spacing w:after="0" w:line="247" w:lineRule="auto"/>
        <w:rPr>
          <w:rFonts w:cs="Times New Roman"/>
          <w:iCs/>
          <w:szCs w:val="24"/>
        </w:rPr>
      </w:pPr>
      <w:r w:rsidRPr="009922F2">
        <w:rPr>
          <w:rFonts w:cs="Times New Roman"/>
          <w:iCs/>
          <w:szCs w:val="24"/>
        </w:rPr>
        <w:t xml:space="preserve">Bulk standards for the C-1, C-2, and I-1 Districts are listed below. The CBD does not have </w:t>
      </w:r>
      <w:r w:rsidR="0080422C">
        <w:rPr>
          <w:rFonts w:cs="Times New Roman"/>
          <w:iCs/>
          <w:szCs w:val="24"/>
        </w:rPr>
        <w:t>setbacks to facilitate pedestrian access and circulation</w:t>
      </w:r>
      <w:r w:rsidR="00627409">
        <w:rPr>
          <w:rFonts w:cs="Times New Roman"/>
          <w:iCs/>
          <w:szCs w:val="24"/>
        </w:rPr>
        <w:t>.</w:t>
      </w:r>
    </w:p>
    <w:p w14:paraId="4FB1D711" w14:textId="77777777" w:rsidR="001422D4" w:rsidRPr="009922F2" w:rsidRDefault="001422D4" w:rsidP="0094719A">
      <w:pPr>
        <w:tabs>
          <w:tab w:val="left" w:pos="2949"/>
        </w:tabs>
        <w:spacing w:after="0" w:line="247" w:lineRule="auto"/>
        <w:ind w:left="100" w:firstLine="720"/>
        <w:rPr>
          <w:rFonts w:cs="Times New Roman"/>
          <w:iCs/>
          <w:szCs w:val="24"/>
        </w:rPr>
      </w:pPr>
    </w:p>
    <w:tbl>
      <w:tblPr>
        <w:tblStyle w:val="TableGrid"/>
        <w:tblW w:w="10165" w:type="dxa"/>
        <w:tblLayout w:type="fixed"/>
        <w:tblLook w:val="04A0" w:firstRow="1" w:lastRow="0" w:firstColumn="1" w:lastColumn="0" w:noHBand="0" w:noVBand="1"/>
      </w:tblPr>
      <w:tblGrid>
        <w:gridCol w:w="2875"/>
        <w:gridCol w:w="2070"/>
        <w:gridCol w:w="2070"/>
        <w:gridCol w:w="1800"/>
        <w:gridCol w:w="1350"/>
      </w:tblGrid>
      <w:tr w:rsidR="0080422C" w:rsidRPr="009922F2" w14:paraId="25F1C1F9" w14:textId="1695032D" w:rsidTr="0080422C">
        <w:tc>
          <w:tcPr>
            <w:tcW w:w="2875" w:type="dxa"/>
          </w:tcPr>
          <w:p w14:paraId="4B16FFB3" w14:textId="77777777" w:rsidR="0080422C" w:rsidRPr="009922F2" w:rsidRDefault="0080422C" w:rsidP="0094719A">
            <w:pPr>
              <w:rPr>
                <w:rFonts w:ascii="Times New Roman" w:hAnsi="Times New Roman" w:cs="Times New Roman"/>
                <w:b/>
                <w:bCs w:val="0"/>
                <w:i/>
                <w:iCs/>
                <w:sz w:val="24"/>
                <w:szCs w:val="24"/>
                <w:u w:val="single"/>
              </w:rPr>
            </w:pPr>
            <w:r w:rsidRPr="009922F2">
              <w:rPr>
                <w:rFonts w:ascii="Times New Roman" w:hAnsi="Times New Roman" w:cs="Times New Roman"/>
                <w:b/>
                <w:i/>
                <w:iCs/>
                <w:sz w:val="24"/>
                <w:szCs w:val="24"/>
                <w:u w:val="single"/>
              </w:rPr>
              <w:lastRenderedPageBreak/>
              <w:t>Bulk Standard</w:t>
            </w:r>
          </w:p>
        </w:tc>
        <w:tc>
          <w:tcPr>
            <w:tcW w:w="2070" w:type="dxa"/>
          </w:tcPr>
          <w:p w14:paraId="168DDD6F" w14:textId="5330C5E5" w:rsidR="0080422C" w:rsidRPr="0080422C" w:rsidRDefault="0080422C" w:rsidP="0094719A">
            <w:pPr>
              <w:rPr>
                <w:rFonts w:ascii="Times New Roman" w:hAnsi="Times New Roman" w:cs="Times New Roman"/>
                <w:b/>
                <w:i/>
                <w:iCs/>
                <w:sz w:val="24"/>
                <w:szCs w:val="28"/>
                <w:u w:val="single"/>
              </w:rPr>
            </w:pPr>
            <w:r w:rsidRPr="0080422C">
              <w:rPr>
                <w:rFonts w:ascii="Times New Roman" w:hAnsi="Times New Roman" w:cs="Times New Roman"/>
                <w:b/>
                <w:i/>
                <w:iCs/>
                <w:sz w:val="24"/>
                <w:szCs w:val="28"/>
                <w:u w:val="single"/>
              </w:rPr>
              <w:t>CBD Central Business District</w:t>
            </w:r>
          </w:p>
        </w:tc>
        <w:tc>
          <w:tcPr>
            <w:tcW w:w="2070" w:type="dxa"/>
          </w:tcPr>
          <w:p w14:paraId="4C5C6586" w14:textId="1D5B3C1A" w:rsidR="0080422C" w:rsidRPr="009922F2" w:rsidRDefault="0080422C" w:rsidP="0094719A">
            <w:pPr>
              <w:rPr>
                <w:rFonts w:ascii="Times New Roman" w:hAnsi="Times New Roman" w:cs="Times New Roman"/>
                <w:b/>
                <w:bCs w:val="0"/>
                <w:i/>
                <w:iCs/>
                <w:sz w:val="24"/>
                <w:szCs w:val="24"/>
                <w:u w:val="single"/>
              </w:rPr>
            </w:pPr>
            <w:r w:rsidRPr="009922F2">
              <w:rPr>
                <w:rFonts w:ascii="Times New Roman" w:hAnsi="Times New Roman" w:cs="Times New Roman"/>
                <w:b/>
                <w:i/>
                <w:iCs/>
                <w:sz w:val="24"/>
                <w:szCs w:val="24"/>
                <w:u w:val="single"/>
              </w:rPr>
              <w:t>C-1 Neighborhood Commercial</w:t>
            </w:r>
          </w:p>
        </w:tc>
        <w:tc>
          <w:tcPr>
            <w:tcW w:w="1800" w:type="dxa"/>
          </w:tcPr>
          <w:p w14:paraId="0FAF9AF4" w14:textId="77777777" w:rsidR="0080422C" w:rsidRPr="009922F2" w:rsidRDefault="0080422C" w:rsidP="0094719A">
            <w:pPr>
              <w:rPr>
                <w:rFonts w:ascii="Times New Roman" w:hAnsi="Times New Roman" w:cs="Times New Roman"/>
                <w:b/>
                <w:bCs w:val="0"/>
                <w:i/>
                <w:iCs/>
                <w:sz w:val="24"/>
                <w:szCs w:val="24"/>
                <w:u w:val="single"/>
              </w:rPr>
            </w:pPr>
            <w:r w:rsidRPr="009922F2">
              <w:rPr>
                <w:rFonts w:ascii="Times New Roman" w:hAnsi="Times New Roman" w:cs="Times New Roman"/>
                <w:b/>
                <w:i/>
                <w:iCs/>
                <w:sz w:val="24"/>
                <w:szCs w:val="24"/>
                <w:u w:val="single"/>
              </w:rPr>
              <w:t>C-2 Community Commercial</w:t>
            </w:r>
          </w:p>
        </w:tc>
        <w:tc>
          <w:tcPr>
            <w:tcW w:w="1350" w:type="dxa"/>
          </w:tcPr>
          <w:p w14:paraId="5ED82AE0" w14:textId="77777777" w:rsidR="0080422C" w:rsidRPr="009922F2" w:rsidRDefault="0080422C" w:rsidP="0094719A">
            <w:pPr>
              <w:rPr>
                <w:rFonts w:ascii="Times New Roman" w:hAnsi="Times New Roman" w:cs="Times New Roman"/>
                <w:b/>
                <w:bCs w:val="0"/>
                <w:i/>
                <w:iCs/>
                <w:sz w:val="24"/>
                <w:szCs w:val="24"/>
                <w:u w:val="single"/>
              </w:rPr>
            </w:pPr>
            <w:r w:rsidRPr="009922F2">
              <w:rPr>
                <w:rFonts w:ascii="Times New Roman" w:hAnsi="Times New Roman" w:cs="Times New Roman"/>
                <w:b/>
                <w:i/>
                <w:iCs/>
                <w:sz w:val="24"/>
                <w:szCs w:val="24"/>
                <w:u w:val="single"/>
              </w:rPr>
              <w:t>I-1 Light Industrial</w:t>
            </w:r>
          </w:p>
        </w:tc>
      </w:tr>
      <w:tr w:rsidR="0080422C" w:rsidRPr="009922F2" w14:paraId="02561A03" w14:textId="4EA63EEB" w:rsidTr="0080422C">
        <w:tc>
          <w:tcPr>
            <w:tcW w:w="2875" w:type="dxa"/>
          </w:tcPr>
          <w:p w14:paraId="46AB24D4" w14:textId="77777777" w:rsidR="0080422C" w:rsidRPr="009922F2" w:rsidRDefault="0080422C" w:rsidP="0094719A">
            <w:pPr>
              <w:rPr>
                <w:rFonts w:ascii="Times New Roman" w:hAnsi="Times New Roman" w:cs="Times New Roman"/>
                <w:sz w:val="24"/>
                <w:szCs w:val="24"/>
              </w:rPr>
            </w:pPr>
            <w:r w:rsidRPr="009922F2">
              <w:rPr>
                <w:rFonts w:ascii="Times New Roman" w:hAnsi="Times New Roman" w:cs="Times New Roman"/>
                <w:sz w:val="24"/>
                <w:szCs w:val="24"/>
              </w:rPr>
              <w:t>Minimum Lot Area</w:t>
            </w:r>
          </w:p>
        </w:tc>
        <w:tc>
          <w:tcPr>
            <w:tcW w:w="2070" w:type="dxa"/>
          </w:tcPr>
          <w:p w14:paraId="26A6317F" w14:textId="1124BD3C" w:rsidR="0080422C" w:rsidRPr="0080422C" w:rsidRDefault="0080422C" w:rsidP="0094719A">
            <w:pPr>
              <w:jc w:val="center"/>
              <w:rPr>
                <w:rFonts w:ascii="Times New Roman" w:hAnsi="Times New Roman" w:cs="Times New Roman"/>
                <w:sz w:val="24"/>
                <w:szCs w:val="28"/>
              </w:rPr>
            </w:pPr>
            <w:r w:rsidRPr="0080422C">
              <w:rPr>
                <w:rFonts w:ascii="Times New Roman" w:hAnsi="Times New Roman" w:cs="Times New Roman"/>
                <w:sz w:val="24"/>
                <w:szCs w:val="28"/>
              </w:rPr>
              <w:t>N/A</w:t>
            </w:r>
          </w:p>
        </w:tc>
        <w:tc>
          <w:tcPr>
            <w:tcW w:w="2070" w:type="dxa"/>
          </w:tcPr>
          <w:p w14:paraId="2EB0BBC6" w14:textId="16A0B646"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0.5 acres</w:t>
            </w:r>
          </w:p>
        </w:tc>
        <w:tc>
          <w:tcPr>
            <w:tcW w:w="1800" w:type="dxa"/>
          </w:tcPr>
          <w:p w14:paraId="4D205DD7"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0.5 acres</w:t>
            </w:r>
          </w:p>
        </w:tc>
        <w:tc>
          <w:tcPr>
            <w:tcW w:w="1350" w:type="dxa"/>
          </w:tcPr>
          <w:p w14:paraId="6DBCE2CF"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0.75 acres</w:t>
            </w:r>
          </w:p>
        </w:tc>
      </w:tr>
      <w:tr w:rsidR="0080422C" w:rsidRPr="009922F2" w14:paraId="2D77ADE7" w14:textId="5F0FA540" w:rsidTr="0080422C">
        <w:tc>
          <w:tcPr>
            <w:tcW w:w="2875" w:type="dxa"/>
          </w:tcPr>
          <w:p w14:paraId="3C308D7A" w14:textId="77777777" w:rsidR="0080422C" w:rsidRPr="009922F2" w:rsidRDefault="0080422C" w:rsidP="0094719A">
            <w:pPr>
              <w:rPr>
                <w:rFonts w:ascii="Times New Roman" w:hAnsi="Times New Roman" w:cs="Times New Roman"/>
                <w:sz w:val="24"/>
                <w:szCs w:val="24"/>
              </w:rPr>
            </w:pPr>
            <w:r w:rsidRPr="009922F2">
              <w:rPr>
                <w:rFonts w:ascii="Times New Roman" w:hAnsi="Times New Roman" w:cs="Times New Roman"/>
                <w:sz w:val="24"/>
                <w:szCs w:val="24"/>
              </w:rPr>
              <w:t>Minimum Lot Frontage</w:t>
            </w:r>
          </w:p>
        </w:tc>
        <w:tc>
          <w:tcPr>
            <w:tcW w:w="2070" w:type="dxa"/>
          </w:tcPr>
          <w:p w14:paraId="4821BDA9" w14:textId="497C4E82" w:rsidR="0080422C" w:rsidRPr="0080422C" w:rsidRDefault="0080422C" w:rsidP="0094719A">
            <w:pPr>
              <w:jc w:val="center"/>
              <w:rPr>
                <w:rFonts w:ascii="Times New Roman" w:hAnsi="Times New Roman" w:cs="Times New Roman"/>
                <w:sz w:val="24"/>
                <w:szCs w:val="28"/>
              </w:rPr>
            </w:pPr>
            <w:r w:rsidRPr="0080422C">
              <w:rPr>
                <w:rFonts w:ascii="Times New Roman" w:hAnsi="Times New Roman" w:cs="Times New Roman"/>
                <w:sz w:val="24"/>
                <w:szCs w:val="28"/>
              </w:rPr>
              <w:t>N/A</w:t>
            </w:r>
          </w:p>
        </w:tc>
        <w:tc>
          <w:tcPr>
            <w:tcW w:w="2070" w:type="dxa"/>
          </w:tcPr>
          <w:p w14:paraId="2DB0577E" w14:textId="1B25EAFA"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100 feet</w:t>
            </w:r>
          </w:p>
        </w:tc>
        <w:tc>
          <w:tcPr>
            <w:tcW w:w="1800" w:type="dxa"/>
          </w:tcPr>
          <w:p w14:paraId="611942E8"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100 feet</w:t>
            </w:r>
          </w:p>
        </w:tc>
        <w:tc>
          <w:tcPr>
            <w:tcW w:w="1350" w:type="dxa"/>
          </w:tcPr>
          <w:p w14:paraId="212898B9"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200 feet</w:t>
            </w:r>
          </w:p>
        </w:tc>
      </w:tr>
      <w:tr w:rsidR="0080422C" w:rsidRPr="009922F2" w14:paraId="79241481" w14:textId="13479052" w:rsidTr="0080422C">
        <w:tc>
          <w:tcPr>
            <w:tcW w:w="2875" w:type="dxa"/>
          </w:tcPr>
          <w:p w14:paraId="63572F56" w14:textId="77777777" w:rsidR="0080422C" w:rsidRPr="009922F2" w:rsidRDefault="0080422C" w:rsidP="0094719A">
            <w:pPr>
              <w:rPr>
                <w:rFonts w:ascii="Times New Roman" w:hAnsi="Times New Roman" w:cs="Times New Roman"/>
                <w:sz w:val="24"/>
                <w:szCs w:val="24"/>
              </w:rPr>
            </w:pPr>
            <w:r w:rsidRPr="009922F2">
              <w:rPr>
                <w:rFonts w:ascii="Times New Roman" w:hAnsi="Times New Roman" w:cs="Times New Roman"/>
                <w:sz w:val="24"/>
                <w:szCs w:val="24"/>
              </w:rPr>
              <w:t>Minimum Lot Depth</w:t>
            </w:r>
          </w:p>
        </w:tc>
        <w:tc>
          <w:tcPr>
            <w:tcW w:w="2070" w:type="dxa"/>
          </w:tcPr>
          <w:p w14:paraId="2FF3759E" w14:textId="40DCB568" w:rsidR="0080422C" w:rsidRPr="0080422C" w:rsidRDefault="0080422C" w:rsidP="0094719A">
            <w:pPr>
              <w:jc w:val="center"/>
              <w:rPr>
                <w:rFonts w:ascii="Times New Roman" w:hAnsi="Times New Roman" w:cs="Times New Roman"/>
                <w:sz w:val="24"/>
                <w:szCs w:val="28"/>
              </w:rPr>
            </w:pPr>
            <w:r w:rsidRPr="0080422C">
              <w:rPr>
                <w:rFonts w:ascii="Times New Roman" w:hAnsi="Times New Roman" w:cs="Times New Roman"/>
                <w:sz w:val="24"/>
                <w:szCs w:val="28"/>
              </w:rPr>
              <w:t>N/A</w:t>
            </w:r>
          </w:p>
        </w:tc>
        <w:tc>
          <w:tcPr>
            <w:tcW w:w="2070" w:type="dxa"/>
          </w:tcPr>
          <w:p w14:paraId="22BFEDD4" w14:textId="5680E9D6"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150 feet</w:t>
            </w:r>
          </w:p>
        </w:tc>
        <w:tc>
          <w:tcPr>
            <w:tcW w:w="1800" w:type="dxa"/>
          </w:tcPr>
          <w:p w14:paraId="3813B3F6"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150 feet</w:t>
            </w:r>
          </w:p>
        </w:tc>
        <w:tc>
          <w:tcPr>
            <w:tcW w:w="1350" w:type="dxa"/>
          </w:tcPr>
          <w:p w14:paraId="66EBA4F4"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150 feet</w:t>
            </w:r>
          </w:p>
        </w:tc>
      </w:tr>
      <w:tr w:rsidR="0080422C" w:rsidRPr="009922F2" w14:paraId="38E50122" w14:textId="14AE538C" w:rsidTr="0080422C">
        <w:tc>
          <w:tcPr>
            <w:tcW w:w="2875" w:type="dxa"/>
          </w:tcPr>
          <w:p w14:paraId="7833A055" w14:textId="77777777" w:rsidR="0080422C" w:rsidRPr="009922F2" w:rsidRDefault="0080422C" w:rsidP="0094719A">
            <w:pPr>
              <w:rPr>
                <w:rFonts w:ascii="Times New Roman" w:hAnsi="Times New Roman" w:cs="Times New Roman"/>
                <w:sz w:val="24"/>
                <w:szCs w:val="24"/>
              </w:rPr>
            </w:pPr>
            <w:r w:rsidRPr="009922F2">
              <w:rPr>
                <w:rFonts w:ascii="Times New Roman" w:hAnsi="Times New Roman" w:cs="Times New Roman"/>
                <w:sz w:val="24"/>
                <w:szCs w:val="24"/>
              </w:rPr>
              <w:t>Maximum Impervious</w:t>
            </w:r>
          </w:p>
        </w:tc>
        <w:tc>
          <w:tcPr>
            <w:tcW w:w="2070" w:type="dxa"/>
          </w:tcPr>
          <w:p w14:paraId="10858E00" w14:textId="6E282B00" w:rsidR="0080422C" w:rsidRPr="0080422C" w:rsidRDefault="0080422C" w:rsidP="0094719A">
            <w:pPr>
              <w:jc w:val="center"/>
              <w:rPr>
                <w:rFonts w:ascii="Times New Roman" w:hAnsi="Times New Roman" w:cs="Times New Roman"/>
                <w:sz w:val="24"/>
                <w:szCs w:val="28"/>
              </w:rPr>
            </w:pPr>
            <w:r w:rsidRPr="0080422C">
              <w:rPr>
                <w:rFonts w:ascii="Times New Roman" w:hAnsi="Times New Roman" w:cs="Times New Roman"/>
                <w:sz w:val="24"/>
                <w:szCs w:val="28"/>
              </w:rPr>
              <w:t>N/A</w:t>
            </w:r>
          </w:p>
        </w:tc>
        <w:tc>
          <w:tcPr>
            <w:tcW w:w="2070" w:type="dxa"/>
          </w:tcPr>
          <w:p w14:paraId="6F9AC64D" w14:textId="14DD06EE"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75%</w:t>
            </w:r>
          </w:p>
        </w:tc>
        <w:tc>
          <w:tcPr>
            <w:tcW w:w="1800" w:type="dxa"/>
          </w:tcPr>
          <w:p w14:paraId="1FB667B1"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80%</w:t>
            </w:r>
          </w:p>
        </w:tc>
        <w:tc>
          <w:tcPr>
            <w:tcW w:w="1350" w:type="dxa"/>
          </w:tcPr>
          <w:p w14:paraId="33B4C48C"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80%</w:t>
            </w:r>
          </w:p>
        </w:tc>
      </w:tr>
      <w:tr w:rsidR="0080422C" w:rsidRPr="009922F2" w14:paraId="081A112C" w14:textId="52C05C61" w:rsidTr="0080422C">
        <w:tc>
          <w:tcPr>
            <w:tcW w:w="2875" w:type="dxa"/>
          </w:tcPr>
          <w:p w14:paraId="446939C3" w14:textId="4541C33D" w:rsidR="0080422C" w:rsidRPr="0080422C" w:rsidRDefault="0080422C" w:rsidP="0094719A">
            <w:pPr>
              <w:rPr>
                <w:rFonts w:ascii="Times New Roman" w:hAnsi="Times New Roman" w:cs="Times New Roman"/>
                <w:sz w:val="24"/>
                <w:szCs w:val="24"/>
              </w:rPr>
            </w:pPr>
            <w:r w:rsidRPr="0080422C">
              <w:rPr>
                <w:rFonts w:ascii="Times New Roman" w:hAnsi="Times New Roman" w:cs="Times New Roman"/>
                <w:sz w:val="24"/>
                <w:szCs w:val="24"/>
              </w:rPr>
              <w:t>Maximum Building Height</w:t>
            </w:r>
            <w:r w:rsidR="002C458E">
              <w:rPr>
                <w:rFonts w:ascii="Times New Roman" w:hAnsi="Times New Roman" w:cs="Times New Roman"/>
                <w:sz w:val="24"/>
                <w:szCs w:val="24"/>
              </w:rPr>
              <w:t xml:space="preserve"> (above grade)</w:t>
            </w:r>
          </w:p>
        </w:tc>
        <w:tc>
          <w:tcPr>
            <w:tcW w:w="2070" w:type="dxa"/>
          </w:tcPr>
          <w:p w14:paraId="5864E372" w14:textId="3015FC14" w:rsidR="0080422C" w:rsidRPr="0080422C" w:rsidRDefault="00346158" w:rsidP="0094719A">
            <w:pPr>
              <w:jc w:val="center"/>
              <w:rPr>
                <w:rFonts w:ascii="Times New Roman" w:hAnsi="Times New Roman" w:cs="Times New Roman"/>
                <w:sz w:val="24"/>
                <w:szCs w:val="28"/>
              </w:rPr>
            </w:pPr>
            <w:r>
              <w:rPr>
                <w:rFonts w:ascii="Times New Roman" w:hAnsi="Times New Roman" w:cs="Times New Roman"/>
                <w:sz w:val="24"/>
                <w:szCs w:val="28"/>
              </w:rPr>
              <w:t>50 feet</w:t>
            </w:r>
          </w:p>
        </w:tc>
        <w:tc>
          <w:tcPr>
            <w:tcW w:w="2070" w:type="dxa"/>
          </w:tcPr>
          <w:p w14:paraId="13D9C176" w14:textId="56060796" w:rsidR="0080422C" w:rsidRPr="0080422C" w:rsidRDefault="00346158" w:rsidP="0094719A">
            <w:pPr>
              <w:jc w:val="center"/>
              <w:rPr>
                <w:rFonts w:ascii="Times New Roman" w:hAnsi="Times New Roman" w:cs="Times New Roman"/>
                <w:sz w:val="24"/>
                <w:szCs w:val="24"/>
              </w:rPr>
            </w:pPr>
            <w:r>
              <w:rPr>
                <w:rFonts w:ascii="Times New Roman" w:hAnsi="Times New Roman" w:cs="Times New Roman"/>
                <w:sz w:val="24"/>
                <w:szCs w:val="24"/>
              </w:rPr>
              <w:t>3</w:t>
            </w:r>
            <w:r w:rsidR="00724544">
              <w:rPr>
                <w:rFonts w:ascii="Times New Roman" w:hAnsi="Times New Roman" w:cs="Times New Roman"/>
                <w:sz w:val="24"/>
                <w:szCs w:val="24"/>
              </w:rPr>
              <w:t>5</w:t>
            </w:r>
            <w:r>
              <w:rPr>
                <w:rFonts w:ascii="Times New Roman" w:hAnsi="Times New Roman" w:cs="Times New Roman"/>
                <w:sz w:val="24"/>
                <w:szCs w:val="24"/>
              </w:rPr>
              <w:t xml:space="preserve"> feet</w:t>
            </w:r>
          </w:p>
        </w:tc>
        <w:tc>
          <w:tcPr>
            <w:tcW w:w="1800" w:type="dxa"/>
          </w:tcPr>
          <w:p w14:paraId="23DF9A9E" w14:textId="32E4AD8B" w:rsidR="0080422C" w:rsidRPr="0080422C" w:rsidRDefault="00346158" w:rsidP="0094719A">
            <w:pPr>
              <w:jc w:val="center"/>
              <w:rPr>
                <w:rFonts w:ascii="Times New Roman" w:hAnsi="Times New Roman" w:cs="Times New Roman"/>
                <w:sz w:val="24"/>
                <w:szCs w:val="24"/>
              </w:rPr>
            </w:pPr>
            <w:r>
              <w:rPr>
                <w:rFonts w:ascii="Times New Roman" w:hAnsi="Times New Roman" w:cs="Times New Roman"/>
                <w:sz w:val="24"/>
                <w:szCs w:val="24"/>
              </w:rPr>
              <w:t>50 feet</w:t>
            </w:r>
          </w:p>
        </w:tc>
        <w:tc>
          <w:tcPr>
            <w:tcW w:w="1350" w:type="dxa"/>
          </w:tcPr>
          <w:p w14:paraId="543B7591" w14:textId="44D92F4F" w:rsidR="0080422C" w:rsidRPr="0080422C" w:rsidRDefault="00346158" w:rsidP="0094719A">
            <w:pPr>
              <w:jc w:val="center"/>
              <w:rPr>
                <w:rFonts w:ascii="Times New Roman" w:hAnsi="Times New Roman" w:cs="Times New Roman"/>
                <w:sz w:val="24"/>
                <w:szCs w:val="24"/>
              </w:rPr>
            </w:pPr>
            <w:r>
              <w:rPr>
                <w:rFonts w:ascii="Times New Roman" w:hAnsi="Times New Roman" w:cs="Times New Roman"/>
                <w:sz w:val="24"/>
                <w:szCs w:val="24"/>
              </w:rPr>
              <w:t>50 feet</w:t>
            </w:r>
          </w:p>
        </w:tc>
      </w:tr>
      <w:tr w:rsidR="0080422C" w:rsidRPr="009922F2" w14:paraId="30221187" w14:textId="27B9EC25" w:rsidTr="0080422C">
        <w:tc>
          <w:tcPr>
            <w:tcW w:w="2875" w:type="dxa"/>
          </w:tcPr>
          <w:p w14:paraId="6B118220" w14:textId="77777777" w:rsidR="0080422C" w:rsidRPr="009922F2" w:rsidRDefault="0080422C" w:rsidP="0094719A">
            <w:pPr>
              <w:rPr>
                <w:rFonts w:ascii="Times New Roman" w:hAnsi="Times New Roman" w:cs="Times New Roman"/>
                <w:sz w:val="24"/>
                <w:szCs w:val="24"/>
              </w:rPr>
            </w:pPr>
            <w:r w:rsidRPr="009922F2">
              <w:rPr>
                <w:rFonts w:ascii="Times New Roman" w:hAnsi="Times New Roman" w:cs="Times New Roman"/>
                <w:sz w:val="24"/>
                <w:szCs w:val="24"/>
              </w:rPr>
              <w:t>Front Setback</w:t>
            </w:r>
          </w:p>
        </w:tc>
        <w:tc>
          <w:tcPr>
            <w:tcW w:w="2070" w:type="dxa"/>
          </w:tcPr>
          <w:p w14:paraId="26DE960B" w14:textId="124816FE" w:rsidR="0080422C" w:rsidRPr="0080422C" w:rsidRDefault="0080422C" w:rsidP="0094719A">
            <w:pPr>
              <w:jc w:val="center"/>
              <w:rPr>
                <w:rFonts w:ascii="Times New Roman" w:hAnsi="Times New Roman" w:cs="Times New Roman"/>
                <w:sz w:val="24"/>
                <w:szCs w:val="28"/>
              </w:rPr>
            </w:pPr>
            <w:r w:rsidRPr="0080422C">
              <w:rPr>
                <w:rFonts w:ascii="Times New Roman" w:hAnsi="Times New Roman" w:cs="Times New Roman"/>
                <w:sz w:val="24"/>
                <w:szCs w:val="28"/>
              </w:rPr>
              <w:t>N/A</w:t>
            </w:r>
          </w:p>
        </w:tc>
        <w:tc>
          <w:tcPr>
            <w:tcW w:w="2070" w:type="dxa"/>
          </w:tcPr>
          <w:p w14:paraId="19B9E7DC" w14:textId="3A13290F"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20 feet</w:t>
            </w:r>
          </w:p>
        </w:tc>
        <w:tc>
          <w:tcPr>
            <w:tcW w:w="1800" w:type="dxa"/>
          </w:tcPr>
          <w:p w14:paraId="0C009B7F"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20 feet</w:t>
            </w:r>
          </w:p>
        </w:tc>
        <w:tc>
          <w:tcPr>
            <w:tcW w:w="1350" w:type="dxa"/>
          </w:tcPr>
          <w:p w14:paraId="0E5A0FF0"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30 feet</w:t>
            </w:r>
          </w:p>
        </w:tc>
      </w:tr>
      <w:tr w:rsidR="0080422C" w:rsidRPr="009922F2" w14:paraId="7D95AC48" w14:textId="2F828C4D" w:rsidTr="0080422C">
        <w:tc>
          <w:tcPr>
            <w:tcW w:w="2875" w:type="dxa"/>
          </w:tcPr>
          <w:p w14:paraId="26072962" w14:textId="77777777" w:rsidR="0080422C" w:rsidRPr="009922F2" w:rsidRDefault="0080422C" w:rsidP="0094719A">
            <w:pPr>
              <w:rPr>
                <w:rFonts w:ascii="Times New Roman" w:hAnsi="Times New Roman" w:cs="Times New Roman"/>
                <w:sz w:val="24"/>
                <w:szCs w:val="24"/>
              </w:rPr>
            </w:pPr>
            <w:r w:rsidRPr="009922F2">
              <w:rPr>
                <w:rFonts w:ascii="Times New Roman" w:hAnsi="Times New Roman" w:cs="Times New Roman"/>
                <w:sz w:val="24"/>
                <w:szCs w:val="24"/>
              </w:rPr>
              <w:t>Side Setback</w:t>
            </w:r>
          </w:p>
        </w:tc>
        <w:tc>
          <w:tcPr>
            <w:tcW w:w="2070" w:type="dxa"/>
          </w:tcPr>
          <w:p w14:paraId="59A48E39" w14:textId="72A6C75E" w:rsidR="0080422C" w:rsidRPr="0080422C" w:rsidRDefault="0080422C" w:rsidP="0094719A">
            <w:pPr>
              <w:jc w:val="center"/>
              <w:rPr>
                <w:rFonts w:ascii="Times New Roman" w:hAnsi="Times New Roman" w:cs="Times New Roman"/>
                <w:sz w:val="24"/>
                <w:szCs w:val="28"/>
              </w:rPr>
            </w:pPr>
            <w:r w:rsidRPr="0080422C">
              <w:rPr>
                <w:rFonts w:ascii="Times New Roman" w:hAnsi="Times New Roman" w:cs="Times New Roman"/>
                <w:sz w:val="24"/>
                <w:szCs w:val="28"/>
              </w:rPr>
              <w:t>N/A</w:t>
            </w:r>
          </w:p>
        </w:tc>
        <w:tc>
          <w:tcPr>
            <w:tcW w:w="2070" w:type="dxa"/>
          </w:tcPr>
          <w:p w14:paraId="7BCB570F" w14:textId="00D402FE"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10 feet</w:t>
            </w:r>
          </w:p>
        </w:tc>
        <w:tc>
          <w:tcPr>
            <w:tcW w:w="1800" w:type="dxa"/>
          </w:tcPr>
          <w:p w14:paraId="42D7DF13"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10 feet</w:t>
            </w:r>
          </w:p>
        </w:tc>
        <w:tc>
          <w:tcPr>
            <w:tcW w:w="1350" w:type="dxa"/>
          </w:tcPr>
          <w:p w14:paraId="6E95A2DB"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20 feet</w:t>
            </w:r>
          </w:p>
        </w:tc>
      </w:tr>
      <w:tr w:rsidR="0080422C" w:rsidRPr="009922F2" w14:paraId="463969B5" w14:textId="331A714E" w:rsidTr="0080422C">
        <w:tc>
          <w:tcPr>
            <w:tcW w:w="2875" w:type="dxa"/>
          </w:tcPr>
          <w:p w14:paraId="71FF48C1" w14:textId="77777777" w:rsidR="0080422C" w:rsidRPr="009922F2" w:rsidRDefault="0080422C" w:rsidP="0094719A">
            <w:pPr>
              <w:rPr>
                <w:rFonts w:ascii="Times New Roman" w:hAnsi="Times New Roman" w:cs="Times New Roman"/>
                <w:sz w:val="24"/>
                <w:szCs w:val="24"/>
              </w:rPr>
            </w:pPr>
            <w:r w:rsidRPr="009922F2">
              <w:rPr>
                <w:rFonts w:ascii="Times New Roman" w:hAnsi="Times New Roman" w:cs="Times New Roman"/>
                <w:sz w:val="24"/>
                <w:szCs w:val="24"/>
              </w:rPr>
              <w:t>Corner Lot Setback</w:t>
            </w:r>
          </w:p>
        </w:tc>
        <w:tc>
          <w:tcPr>
            <w:tcW w:w="2070" w:type="dxa"/>
          </w:tcPr>
          <w:p w14:paraId="729CFDF0" w14:textId="033B4ABA" w:rsidR="0080422C" w:rsidRPr="0080422C" w:rsidRDefault="0080422C" w:rsidP="0094719A">
            <w:pPr>
              <w:jc w:val="center"/>
              <w:rPr>
                <w:rFonts w:ascii="Times New Roman" w:hAnsi="Times New Roman" w:cs="Times New Roman"/>
                <w:sz w:val="24"/>
                <w:szCs w:val="28"/>
              </w:rPr>
            </w:pPr>
            <w:r w:rsidRPr="0080422C">
              <w:rPr>
                <w:rFonts w:ascii="Times New Roman" w:hAnsi="Times New Roman" w:cs="Times New Roman"/>
                <w:sz w:val="24"/>
                <w:szCs w:val="28"/>
              </w:rPr>
              <w:t>N/A</w:t>
            </w:r>
          </w:p>
        </w:tc>
        <w:tc>
          <w:tcPr>
            <w:tcW w:w="2070" w:type="dxa"/>
          </w:tcPr>
          <w:p w14:paraId="69970507" w14:textId="2F428303"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20 feet</w:t>
            </w:r>
          </w:p>
        </w:tc>
        <w:tc>
          <w:tcPr>
            <w:tcW w:w="1800" w:type="dxa"/>
          </w:tcPr>
          <w:p w14:paraId="61A8D38E"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20 feet</w:t>
            </w:r>
          </w:p>
        </w:tc>
        <w:tc>
          <w:tcPr>
            <w:tcW w:w="1350" w:type="dxa"/>
          </w:tcPr>
          <w:p w14:paraId="24C8CBA6"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20 feet</w:t>
            </w:r>
          </w:p>
        </w:tc>
      </w:tr>
      <w:tr w:rsidR="0080422C" w:rsidRPr="009922F2" w14:paraId="0F647189" w14:textId="0CA09FE7" w:rsidTr="0080422C">
        <w:tc>
          <w:tcPr>
            <w:tcW w:w="2875" w:type="dxa"/>
          </w:tcPr>
          <w:p w14:paraId="23992CC2" w14:textId="77777777" w:rsidR="0080422C" w:rsidRPr="009922F2" w:rsidRDefault="0080422C" w:rsidP="0094719A">
            <w:pPr>
              <w:rPr>
                <w:rFonts w:ascii="Times New Roman" w:hAnsi="Times New Roman" w:cs="Times New Roman"/>
                <w:sz w:val="24"/>
                <w:szCs w:val="24"/>
              </w:rPr>
            </w:pPr>
            <w:r w:rsidRPr="009922F2">
              <w:rPr>
                <w:rFonts w:ascii="Times New Roman" w:hAnsi="Times New Roman" w:cs="Times New Roman"/>
                <w:sz w:val="24"/>
                <w:szCs w:val="24"/>
              </w:rPr>
              <w:t>Rear Setback</w:t>
            </w:r>
          </w:p>
        </w:tc>
        <w:tc>
          <w:tcPr>
            <w:tcW w:w="2070" w:type="dxa"/>
          </w:tcPr>
          <w:p w14:paraId="67227381" w14:textId="14AE7280" w:rsidR="0080422C" w:rsidRPr="0080422C" w:rsidRDefault="0080422C" w:rsidP="0094719A">
            <w:pPr>
              <w:jc w:val="center"/>
              <w:rPr>
                <w:rFonts w:ascii="Times New Roman" w:hAnsi="Times New Roman" w:cs="Times New Roman"/>
                <w:sz w:val="24"/>
                <w:szCs w:val="28"/>
              </w:rPr>
            </w:pPr>
            <w:r w:rsidRPr="0080422C">
              <w:rPr>
                <w:rFonts w:ascii="Times New Roman" w:hAnsi="Times New Roman" w:cs="Times New Roman"/>
                <w:sz w:val="24"/>
                <w:szCs w:val="28"/>
              </w:rPr>
              <w:t>N/A</w:t>
            </w:r>
          </w:p>
        </w:tc>
        <w:tc>
          <w:tcPr>
            <w:tcW w:w="2070" w:type="dxa"/>
          </w:tcPr>
          <w:p w14:paraId="4656C673" w14:textId="57FE3882"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20 feet</w:t>
            </w:r>
          </w:p>
        </w:tc>
        <w:tc>
          <w:tcPr>
            <w:tcW w:w="1800" w:type="dxa"/>
          </w:tcPr>
          <w:p w14:paraId="0A07F78E"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20 feet</w:t>
            </w:r>
          </w:p>
        </w:tc>
        <w:tc>
          <w:tcPr>
            <w:tcW w:w="1350" w:type="dxa"/>
          </w:tcPr>
          <w:p w14:paraId="6EB0CAE4"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30 feet</w:t>
            </w:r>
          </w:p>
        </w:tc>
      </w:tr>
      <w:tr w:rsidR="0080422C" w:rsidRPr="009922F2" w14:paraId="0DDD5A9F" w14:textId="206248EB" w:rsidTr="0080422C">
        <w:tc>
          <w:tcPr>
            <w:tcW w:w="2875" w:type="dxa"/>
          </w:tcPr>
          <w:p w14:paraId="1B644D0B" w14:textId="77777777" w:rsidR="0080422C" w:rsidRPr="009922F2" w:rsidRDefault="0080422C" w:rsidP="0094719A">
            <w:pPr>
              <w:rPr>
                <w:rFonts w:ascii="Times New Roman" w:hAnsi="Times New Roman" w:cs="Times New Roman"/>
                <w:sz w:val="24"/>
                <w:szCs w:val="24"/>
              </w:rPr>
            </w:pPr>
            <w:r w:rsidRPr="009922F2">
              <w:rPr>
                <w:rFonts w:ascii="Times New Roman" w:hAnsi="Times New Roman" w:cs="Times New Roman"/>
                <w:sz w:val="24"/>
                <w:szCs w:val="24"/>
              </w:rPr>
              <w:t>Building separation</w:t>
            </w:r>
          </w:p>
        </w:tc>
        <w:tc>
          <w:tcPr>
            <w:tcW w:w="2070" w:type="dxa"/>
          </w:tcPr>
          <w:p w14:paraId="768AFEED" w14:textId="036B636F" w:rsidR="0080422C" w:rsidRPr="0080422C" w:rsidRDefault="0080422C" w:rsidP="0094719A">
            <w:pPr>
              <w:jc w:val="center"/>
              <w:rPr>
                <w:rFonts w:ascii="Times New Roman" w:hAnsi="Times New Roman" w:cs="Times New Roman"/>
                <w:sz w:val="24"/>
                <w:szCs w:val="28"/>
              </w:rPr>
            </w:pPr>
            <w:r w:rsidRPr="0080422C">
              <w:rPr>
                <w:rFonts w:ascii="Times New Roman" w:hAnsi="Times New Roman" w:cs="Times New Roman"/>
                <w:sz w:val="24"/>
                <w:szCs w:val="28"/>
              </w:rPr>
              <w:t>N/A</w:t>
            </w:r>
          </w:p>
        </w:tc>
        <w:tc>
          <w:tcPr>
            <w:tcW w:w="2070" w:type="dxa"/>
          </w:tcPr>
          <w:p w14:paraId="71EC6247" w14:textId="508F14A6"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20 feet</w:t>
            </w:r>
          </w:p>
        </w:tc>
        <w:tc>
          <w:tcPr>
            <w:tcW w:w="1800" w:type="dxa"/>
          </w:tcPr>
          <w:p w14:paraId="14834258"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20 feet</w:t>
            </w:r>
          </w:p>
        </w:tc>
        <w:tc>
          <w:tcPr>
            <w:tcW w:w="1350" w:type="dxa"/>
          </w:tcPr>
          <w:p w14:paraId="0A94E9E3"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50 feet</w:t>
            </w:r>
          </w:p>
        </w:tc>
      </w:tr>
      <w:tr w:rsidR="0080422C" w:rsidRPr="009922F2" w14:paraId="3884B5CD" w14:textId="50E26F9E" w:rsidTr="0080422C">
        <w:tc>
          <w:tcPr>
            <w:tcW w:w="2875" w:type="dxa"/>
          </w:tcPr>
          <w:p w14:paraId="7FEA3F3A" w14:textId="77777777" w:rsidR="0080422C" w:rsidRPr="009922F2" w:rsidRDefault="0080422C" w:rsidP="0094719A">
            <w:pPr>
              <w:rPr>
                <w:rFonts w:ascii="Times New Roman" w:hAnsi="Times New Roman" w:cs="Times New Roman"/>
                <w:sz w:val="24"/>
                <w:szCs w:val="24"/>
              </w:rPr>
            </w:pPr>
            <w:r w:rsidRPr="009922F2">
              <w:rPr>
                <w:rFonts w:ascii="Times New Roman" w:hAnsi="Times New Roman" w:cs="Times New Roman"/>
                <w:sz w:val="24"/>
                <w:szCs w:val="24"/>
              </w:rPr>
              <w:t>Residential setback from railroad</w:t>
            </w:r>
          </w:p>
        </w:tc>
        <w:tc>
          <w:tcPr>
            <w:tcW w:w="2070" w:type="dxa"/>
          </w:tcPr>
          <w:p w14:paraId="5F14FF08" w14:textId="49D25604" w:rsidR="0080422C" w:rsidRPr="0080422C" w:rsidRDefault="0080422C" w:rsidP="0094719A">
            <w:pPr>
              <w:jc w:val="center"/>
              <w:rPr>
                <w:rFonts w:ascii="Times New Roman" w:hAnsi="Times New Roman" w:cs="Times New Roman"/>
                <w:sz w:val="24"/>
                <w:szCs w:val="28"/>
              </w:rPr>
            </w:pPr>
            <w:r w:rsidRPr="0080422C">
              <w:rPr>
                <w:rFonts w:ascii="Times New Roman" w:hAnsi="Times New Roman" w:cs="Times New Roman"/>
                <w:sz w:val="24"/>
                <w:szCs w:val="28"/>
              </w:rPr>
              <w:t>N/A</w:t>
            </w:r>
          </w:p>
        </w:tc>
        <w:tc>
          <w:tcPr>
            <w:tcW w:w="2070" w:type="dxa"/>
          </w:tcPr>
          <w:p w14:paraId="5888A07C" w14:textId="606C3861"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100 feet</w:t>
            </w:r>
          </w:p>
        </w:tc>
        <w:tc>
          <w:tcPr>
            <w:tcW w:w="1800" w:type="dxa"/>
          </w:tcPr>
          <w:p w14:paraId="0C819E2D"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100 feet</w:t>
            </w:r>
          </w:p>
        </w:tc>
        <w:tc>
          <w:tcPr>
            <w:tcW w:w="1350" w:type="dxa"/>
          </w:tcPr>
          <w:p w14:paraId="639DD1C1"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N/A</w:t>
            </w:r>
          </w:p>
        </w:tc>
      </w:tr>
      <w:tr w:rsidR="0080422C" w:rsidRPr="009922F2" w14:paraId="78A6BF56" w14:textId="64548E7B" w:rsidTr="0080422C">
        <w:tc>
          <w:tcPr>
            <w:tcW w:w="2875" w:type="dxa"/>
          </w:tcPr>
          <w:p w14:paraId="563F4766" w14:textId="340EFD9E" w:rsidR="0080422C" w:rsidRPr="009922F2" w:rsidRDefault="0080422C" w:rsidP="0094719A">
            <w:pPr>
              <w:rPr>
                <w:rFonts w:ascii="Times New Roman" w:hAnsi="Times New Roman" w:cs="Times New Roman"/>
                <w:sz w:val="24"/>
                <w:szCs w:val="24"/>
              </w:rPr>
            </w:pPr>
            <w:r>
              <w:rPr>
                <w:rFonts w:ascii="Times New Roman" w:hAnsi="Times New Roman" w:cs="Times New Roman"/>
                <w:sz w:val="24"/>
                <w:szCs w:val="24"/>
              </w:rPr>
              <w:t>Business</w:t>
            </w:r>
            <w:r w:rsidRPr="009922F2">
              <w:rPr>
                <w:rFonts w:ascii="Times New Roman" w:hAnsi="Times New Roman" w:cs="Times New Roman"/>
                <w:sz w:val="24"/>
                <w:szCs w:val="24"/>
              </w:rPr>
              <w:t xml:space="preserve"> setback from railroad</w:t>
            </w:r>
          </w:p>
        </w:tc>
        <w:tc>
          <w:tcPr>
            <w:tcW w:w="2070" w:type="dxa"/>
          </w:tcPr>
          <w:p w14:paraId="6D8EA6C6" w14:textId="253AB63D" w:rsidR="0080422C" w:rsidRPr="0080422C" w:rsidRDefault="0080422C" w:rsidP="0094719A">
            <w:pPr>
              <w:jc w:val="center"/>
              <w:rPr>
                <w:rFonts w:ascii="Times New Roman" w:hAnsi="Times New Roman" w:cs="Times New Roman"/>
                <w:sz w:val="24"/>
                <w:szCs w:val="28"/>
              </w:rPr>
            </w:pPr>
            <w:r w:rsidRPr="0080422C">
              <w:rPr>
                <w:rFonts w:ascii="Times New Roman" w:hAnsi="Times New Roman" w:cs="Times New Roman"/>
                <w:sz w:val="24"/>
                <w:szCs w:val="28"/>
              </w:rPr>
              <w:t>N/A</w:t>
            </w:r>
          </w:p>
        </w:tc>
        <w:tc>
          <w:tcPr>
            <w:tcW w:w="2070" w:type="dxa"/>
          </w:tcPr>
          <w:p w14:paraId="54A2EA4C" w14:textId="676F1B26"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30 feet</w:t>
            </w:r>
          </w:p>
        </w:tc>
        <w:tc>
          <w:tcPr>
            <w:tcW w:w="1800" w:type="dxa"/>
          </w:tcPr>
          <w:p w14:paraId="09034213"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30 feet</w:t>
            </w:r>
          </w:p>
        </w:tc>
        <w:tc>
          <w:tcPr>
            <w:tcW w:w="1350" w:type="dxa"/>
          </w:tcPr>
          <w:p w14:paraId="5D0A8BEC"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30 feet</w:t>
            </w:r>
          </w:p>
        </w:tc>
      </w:tr>
      <w:tr w:rsidR="0080422C" w:rsidRPr="009922F2" w14:paraId="02B9D35B" w14:textId="44C58E89" w:rsidTr="0080422C">
        <w:tc>
          <w:tcPr>
            <w:tcW w:w="2875" w:type="dxa"/>
          </w:tcPr>
          <w:p w14:paraId="300747F2" w14:textId="77777777" w:rsidR="0080422C" w:rsidRPr="009922F2" w:rsidRDefault="0080422C" w:rsidP="0094719A">
            <w:pPr>
              <w:rPr>
                <w:rFonts w:ascii="Times New Roman" w:hAnsi="Times New Roman" w:cs="Times New Roman"/>
                <w:sz w:val="24"/>
                <w:szCs w:val="24"/>
              </w:rPr>
            </w:pPr>
            <w:r w:rsidRPr="009922F2">
              <w:rPr>
                <w:rFonts w:ascii="Times New Roman" w:hAnsi="Times New Roman" w:cs="Times New Roman"/>
                <w:sz w:val="24"/>
                <w:szCs w:val="24"/>
              </w:rPr>
              <w:t>Setback from residential district</w:t>
            </w:r>
          </w:p>
        </w:tc>
        <w:tc>
          <w:tcPr>
            <w:tcW w:w="2070" w:type="dxa"/>
          </w:tcPr>
          <w:p w14:paraId="7A504E12" w14:textId="586E1362" w:rsidR="0080422C" w:rsidRPr="0080422C" w:rsidRDefault="0080422C" w:rsidP="0094719A">
            <w:pPr>
              <w:jc w:val="center"/>
              <w:rPr>
                <w:rFonts w:ascii="Times New Roman" w:hAnsi="Times New Roman" w:cs="Times New Roman"/>
                <w:sz w:val="24"/>
                <w:szCs w:val="28"/>
              </w:rPr>
            </w:pPr>
            <w:r w:rsidRPr="0080422C">
              <w:rPr>
                <w:rFonts w:ascii="Times New Roman" w:hAnsi="Times New Roman" w:cs="Times New Roman"/>
                <w:sz w:val="24"/>
                <w:szCs w:val="28"/>
              </w:rPr>
              <w:t>N/A</w:t>
            </w:r>
          </w:p>
        </w:tc>
        <w:tc>
          <w:tcPr>
            <w:tcW w:w="2070" w:type="dxa"/>
          </w:tcPr>
          <w:p w14:paraId="225FD294" w14:textId="19831A7F"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30 feet</w:t>
            </w:r>
          </w:p>
        </w:tc>
        <w:tc>
          <w:tcPr>
            <w:tcW w:w="1800" w:type="dxa"/>
          </w:tcPr>
          <w:p w14:paraId="511E2C11"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30 feet</w:t>
            </w:r>
          </w:p>
        </w:tc>
        <w:tc>
          <w:tcPr>
            <w:tcW w:w="1350" w:type="dxa"/>
          </w:tcPr>
          <w:p w14:paraId="0D8D59C7" w14:textId="77777777" w:rsidR="0080422C" w:rsidRPr="009922F2" w:rsidRDefault="0080422C" w:rsidP="0094719A">
            <w:pPr>
              <w:jc w:val="center"/>
              <w:rPr>
                <w:rFonts w:ascii="Times New Roman" w:hAnsi="Times New Roman" w:cs="Times New Roman"/>
                <w:sz w:val="24"/>
                <w:szCs w:val="24"/>
              </w:rPr>
            </w:pPr>
            <w:r w:rsidRPr="009922F2">
              <w:rPr>
                <w:rFonts w:ascii="Times New Roman" w:hAnsi="Times New Roman" w:cs="Times New Roman"/>
                <w:sz w:val="24"/>
                <w:szCs w:val="24"/>
              </w:rPr>
              <w:t>100 feet</w:t>
            </w:r>
          </w:p>
        </w:tc>
      </w:tr>
    </w:tbl>
    <w:p w14:paraId="1F45497D" w14:textId="77777777" w:rsidR="001422D4" w:rsidRDefault="001422D4" w:rsidP="0094719A">
      <w:pPr>
        <w:tabs>
          <w:tab w:val="left" w:pos="2949"/>
        </w:tabs>
        <w:spacing w:after="0" w:line="247" w:lineRule="auto"/>
        <w:rPr>
          <w:rFonts w:cs="Times New Roman"/>
          <w:iCs/>
          <w:szCs w:val="24"/>
        </w:rPr>
      </w:pPr>
    </w:p>
    <w:p w14:paraId="3D9F6F51" w14:textId="17D4E800" w:rsidR="00722C75" w:rsidRPr="00722C75" w:rsidRDefault="00722C75" w:rsidP="0094719A">
      <w:pPr>
        <w:tabs>
          <w:tab w:val="left" w:pos="2949"/>
        </w:tabs>
        <w:spacing w:after="0" w:line="247" w:lineRule="auto"/>
        <w:rPr>
          <w:rFonts w:cs="Times New Roman"/>
          <w:iCs/>
          <w:szCs w:val="24"/>
          <w:u w:val="single"/>
        </w:rPr>
      </w:pPr>
      <w:r w:rsidRPr="00722C75">
        <w:rPr>
          <w:rFonts w:cs="Times New Roman"/>
          <w:iCs/>
          <w:szCs w:val="24"/>
          <w:u w:val="single"/>
        </w:rPr>
        <w:t xml:space="preserve">Sec. </w:t>
      </w:r>
      <w:r w:rsidR="009A1031">
        <w:rPr>
          <w:rFonts w:cs="Times New Roman"/>
          <w:iCs/>
          <w:szCs w:val="24"/>
          <w:u w:val="single"/>
        </w:rPr>
        <w:t>27-8</w:t>
      </w:r>
      <w:r w:rsidRPr="00722C75">
        <w:rPr>
          <w:rFonts w:cs="Times New Roman"/>
          <w:iCs/>
          <w:szCs w:val="24"/>
          <w:u w:val="single"/>
        </w:rPr>
        <w:t xml:space="preserve"> – Design Standards</w:t>
      </w:r>
    </w:p>
    <w:p w14:paraId="06DEFAE6" w14:textId="77777777" w:rsidR="00D124CE" w:rsidRDefault="00A40281" w:rsidP="008A5537">
      <w:pPr>
        <w:pStyle w:val="ListParagraph"/>
        <w:numPr>
          <w:ilvl w:val="0"/>
          <w:numId w:val="17"/>
        </w:numPr>
        <w:spacing w:after="0" w:line="259" w:lineRule="auto"/>
        <w:rPr>
          <w:rFonts w:cs="Times New Roman"/>
          <w:szCs w:val="24"/>
        </w:rPr>
      </w:pPr>
      <w:r w:rsidRPr="00D124CE">
        <w:rPr>
          <w:rFonts w:cs="Times New Roman"/>
          <w:szCs w:val="24"/>
        </w:rPr>
        <w:t>Intent. Design standards are hereby established to achieve quality business districts by requiring high quality exterior materials, employing quality architecture to achieve buildings with land uses compatible and complementary to adjacent areas.</w:t>
      </w:r>
    </w:p>
    <w:p w14:paraId="2907E841" w14:textId="17C85C6A" w:rsidR="00722C75" w:rsidRPr="00D124CE" w:rsidRDefault="00A40281" w:rsidP="008A5537">
      <w:pPr>
        <w:pStyle w:val="ListParagraph"/>
        <w:numPr>
          <w:ilvl w:val="0"/>
          <w:numId w:val="17"/>
        </w:numPr>
        <w:spacing w:after="0" w:line="259" w:lineRule="auto"/>
        <w:rPr>
          <w:rFonts w:cs="Times New Roman"/>
          <w:szCs w:val="24"/>
        </w:rPr>
      </w:pPr>
      <w:r w:rsidRPr="00D124CE">
        <w:rPr>
          <w:rFonts w:cs="Times New Roman"/>
          <w:szCs w:val="24"/>
        </w:rPr>
        <w:t>All business districts are subject to the following design standards.</w:t>
      </w:r>
    </w:p>
    <w:p w14:paraId="57E0DC2E" w14:textId="77777777" w:rsidR="00722C75" w:rsidRDefault="00722C75" w:rsidP="008A5537">
      <w:pPr>
        <w:pStyle w:val="ListParagraph"/>
        <w:numPr>
          <w:ilvl w:val="2"/>
          <w:numId w:val="12"/>
        </w:numPr>
        <w:spacing w:after="0" w:line="259" w:lineRule="auto"/>
        <w:ind w:left="1080"/>
        <w:rPr>
          <w:rFonts w:cs="Times New Roman"/>
          <w:szCs w:val="24"/>
        </w:rPr>
      </w:pPr>
      <w:r w:rsidRPr="00722C75">
        <w:rPr>
          <w:rFonts w:cs="Times New Roman"/>
          <w:szCs w:val="24"/>
        </w:rPr>
        <w:t>Rooftop HVAC and other mechanical units must be screened from views from the property lines using the following means:</w:t>
      </w:r>
    </w:p>
    <w:p w14:paraId="7581D647" w14:textId="6005C198" w:rsidR="00722C75" w:rsidRPr="00722C75" w:rsidRDefault="00722C75" w:rsidP="008A5537">
      <w:pPr>
        <w:pStyle w:val="ListParagraph"/>
        <w:numPr>
          <w:ilvl w:val="3"/>
          <w:numId w:val="12"/>
        </w:numPr>
        <w:spacing w:after="0" w:line="259" w:lineRule="auto"/>
        <w:ind w:left="1800"/>
        <w:rPr>
          <w:rFonts w:cs="Times New Roman"/>
          <w:szCs w:val="24"/>
        </w:rPr>
      </w:pPr>
      <w:r w:rsidRPr="00722C75">
        <w:rPr>
          <w:rFonts w:cs="Times New Roman"/>
          <w:szCs w:val="24"/>
        </w:rPr>
        <w:t>Proper placement on the roof.</w:t>
      </w:r>
    </w:p>
    <w:p w14:paraId="110667C5" w14:textId="77777777" w:rsidR="00722C75" w:rsidRPr="00722C75" w:rsidRDefault="00722C75" w:rsidP="008A5537">
      <w:pPr>
        <w:pStyle w:val="ListParagraph"/>
        <w:numPr>
          <w:ilvl w:val="3"/>
          <w:numId w:val="12"/>
        </w:numPr>
        <w:spacing w:after="0" w:line="259" w:lineRule="auto"/>
        <w:ind w:left="1800"/>
        <w:rPr>
          <w:rFonts w:cs="Times New Roman"/>
          <w:szCs w:val="24"/>
        </w:rPr>
      </w:pPr>
      <w:r w:rsidRPr="00722C75">
        <w:rPr>
          <w:rFonts w:cs="Times New Roman"/>
          <w:szCs w:val="24"/>
        </w:rPr>
        <w:t>An integrated screen panel that is architecturally compatible with the building.</w:t>
      </w:r>
    </w:p>
    <w:p w14:paraId="3DC79B5A" w14:textId="77777777" w:rsidR="00722C75" w:rsidRPr="00722C75" w:rsidRDefault="00722C75" w:rsidP="008A5537">
      <w:pPr>
        <w:pStyle w:val="ListParagraph"/>
        <w:numPr>
          <w:ilvl w:val="3"/>
          <w:numId w:val="12"/>
        </w:numPr>
        <w:spacing w:after="0" w:line="259" w:lineRule="auto"/>
        <w:ind w:left="1800"/>
        <w:rPr>
          <w:rFonts w:cs="Times New Roman"/>
          <w:szCs w:val="24"/>
        </w:rPr>
      </w:pPr>
      <w:r w:rsidRPr="00722C75">
        <w:rPr>
          <w:rFonts w:cs="Times New Roman"/>
          <w:szCs w:val="24"/>
        </w:rPr>
        <w:t>Parapet heights sufficient for screening the views.</w:t>
      </w:r>
    </w:p>
    <w:p w14:paraId="2D9F9AAC" w14:textId="77777777" w:rsidR="00722C75" w:rsidRPr="00722C75" w:rsidRDefault="00722C75" w:rsidP="008A5537">
      <w:pPr>
        <w:pStyle w:val="ListParagraph"/>
        <w:numPr>
          <w:ilvl w:val="2"/>
          <w:numId w:val="12"/>
        </w:numPr>
        <w:spacing w:after="0" w:line="259" w:lineRule="auto"/>
        <w:ind w:left="1080"/>
        <w:rPr>
          <w:rFonts w:cs="Times New Roman"/>
          <w:szCs w:val="24"/>
        </w:rPr>
      </w:pPr>
      <w:r w:rsidRPr="00722C75">
        <w:rPr>
          <w:rFonts w:cs="Times New Roman"/>
          <w:szCs w:val="24"/>
        </w:rPr>
        <w:t>Ground-mounted mechanical units must be screened from views from the property lines using the following means:</w:t>
      </w:r>
    </w:p>
    <w:p w14:paraId="5EFD7D31" w14:textId="77777777" w:rsidR="00722C75" w:rsidRPr="00722C75" w:rsidRDefault="00722C75" w:rsidP="008A5537">
      <w:pPr>
        <w:pStyle w:val="ListParagraph"/>
        <w:numPr>
          <w:ilvl w:val="3"/>
          <w:numId w:val="12"/>
        </w:numPr>
        <w:spacing w:after="0" w:line="259" w:lineRule="auto"/>
        <w:ind w:left="1800"/>
        <w:rPr>
          <w:rFonts w:cs="Times New Roman"/>
          <w:szCs w:val="24"/>
        </w:rPr>
      </w:pPr>
      <w:r w:rsidRPr="00722C75">
        <w:rPr>
          <w:rFonts w:cs="Times New Roman"/>
          <w:szCs w:val="24"/>
        </w:rPr>
        <w:t>Privacy fencing.</w:t>
      </w:r>
    </w:p>
    <w:p w14:paraId="3DB8B04B" w14:textId="77777777" w:rsidR="00722C75" w:rsidRPr="00722C75" w:rsidRDefault="00722C75" w:rsidP="008A5537">
      <w:pPr>
        <w:pStyle w:val="ListParagraph"/>
        <w:numPr>
          <w:ilvl w:val="3"/>
          <w:numId w:val="12"/>
        </w:numPr>
        <w:spacing w:after="0" w:line="259" w:lineRule="auto"/>
        <w:ind w:left="1800"/>
        <w:rPr>
          <w:rFonts w:cs="Times New Roman"/>
          <w:szCs w:val="24"/>
        </w:rPr>
      </w:pPr>
      <w:r w:rsidRPr="00722C75">
        <w:rPr>
          <w:rFonts w:cs="Times New Roman"/>
          <w:szCs w:val="24"/>
        </w:rPr>
        <w:t>An integrated screen panel that is architecturally compatible with the building.</w:t>
      </w:r>
    </w:p>
    <w:p w14:paraId="715011DF" w14:textId="77777777" w:rsidR="00722C75" w:rsidRPr="00722C75" w:rsidRDefault="00722C75" w:rsidP="008A5537">
      <w:pPr>
        <w:pStyle w:val="ListParagraph"/>
        <w:numPr>
          <w:ilvl w:val="3"/>
          <w:numId w:val="12"/>
        </w:numPr>
        <w:spacing w:after="0" w:line="259" w:lineRule="auto"/>
        <w:ind w:left="1800"/>
        <w:rPr>
          <w:rFonts w:cs="Times New Roman"/>
          <w:szCs w:val="24"/>
        </w:rPr>
      </w:pPr>
      <w:r w:rsidRPr="00722C75">
        <w:rPr>
          <w:rFonts w:cs="Times New Roman"/>
          <w:szCs w:val="24"/>
        </w:rPr>
        <w:t>Landscaped berms.</w:t>
      </w:r>
    </w:p>
    <w:p w14:paraId="27CA960B" w14:textId="5CD365EE" w:rsidR="00722C75" w:rsidRPr="00722C75" w:rsidRDefault="00722C75" w:rsidP="008A5537">
      <w:pPr>
        <w:pStyle w:val="ListParagraph"/>
        <w:numPr>
          <w:ilvl w:val="2"/>
          <w:numId w:val="12"/>
        </w:numPr>
        <w:spacing w:after="0" w:line="259" w:lineRule="auto"/>
        <w:ind w:left="1080"/>
        <w:rPr>
          <w:rFonts w:cs="Times New Roman"/>
          <w:szCs w:val="24"/>
        </w:rPr>
      </w:pPr>
      <w:r w:rsidRPr="00722C75">
        <w:rPr>
          <w:rFonts w:cs="Times New Roman"/>
          <w:szCs w:val="24"/>
        </w:rPr>
        <w:t xml:space="preserve">Loading docks and designated loading areas </w:t>
      </w:r>
      <w:r w:rsidR="00015C31">
        <w:rPr>
          <w:rFonts w:cs="Times New Roman"/>
          <w:szCs w:val="24"/>
        </w:rPr>
        <w:t xml:space="preserve">shall be designated for every business and cannot utilize a public roadway. Loading docks </w:t>
      </w:r>
      <w:r w:rsidRPr="00722C75">
        <w:rPr>
          <w:rFonts w:cs="Times New Roman"/>
          <w:szCs w:val="24"/>
        </w:rPr>
        <w:t>shall be screened from adjacent residential uses using the following means:</w:t>
      </w:r>
    </w:p>
    <w:p w14:paraId="21EAEB8E" w14:textId="77777777" w:rsidR="00722C75" w:rsidRPr="00722C75" w:rsidRDefault="00722C75" w:rsidP="008A5537">
      <w:pPr>
        <w:pStyle w:val="ListParagraph"/>
        <w:numPr>
          <w:ilvl w:val="3"/>
          <w:numId w:val="12"/>
        </w:numPr>
        <w:spacing w:after="0" w:line="259" w:lineRule="auto"/>
        <w:ind w:left="1800"/>
        <w:rPr>
          <w:rFonts w:cs="Times New Roman"/>
          <w:szCs w:val="24"/>
        </w:rPr>
      </w:pPr>
      <w:r w:rsidRPr="00722C75">
        <w:rPr>
          <w:rFonts w:cs="Times New Roman"/>
          <w:szCs w:val="24"/>
        </w:rPr>
        <w:t>Wing walls.</w:t>
      </w:r>
    </w:p>
    <w:p w14:paraId="4C5B6BF8" w14:textId="77777777" w:rsidR="00722C75" w:rsidRPr="00722C75" w:rsidRDefault="00722C75" w:rsidP="008A5537">
      <w:pPr>
        <w:pStyle w:val="ListParagraph"/>
        <w:numPr>
          <w:ilvl w:val="3"/>
          <w:numId w:val="12"/>
        </w:numPr>
        <w:spacing w:after="0" w:line="259" w:lineRule="auto"/>
        <w:ind w:left="1800"/>
        <w:rPr>
          <w:rFonts w:cs="Times New Roman"/>
          <w:szCs w:val="24"/>
        </w:rPr>
      </w:pPr>
      <w:r w:rsidRPr="00722C75">
        <w:rPr>
          <w:rFonts w:cs="Times New Roman"/>
          <w:szCs w:val="24"/>
        </w:rPr>
        <w:t>Privacy fencing.</w:t>
      </w:r>
    </w:p>
    <w:p w14:paraId="6A49EA93" w14:textId="77777777" w:rsidR="00722C75" w:rsidRDefault="00722C75" w:rsidP="008A5537">
      <w:pPr>
        <w:pStyle w:val="ListParagraph"/>
        <w:numPr>
          <w:ilvl w:val="3"/>
          <w:numId w:val="12"/>
        </w:numPr>
        <w:spacing w:after="0" w:line="259" w:lineRule="auto"/>
        <w:ind w:left="1800"/>
        <w:rPr>
          <w:rFonts w:cs="Times New Roman"/>
          <w:szCs w:val="24"/>
        </w:rPr>
      </w:pPr>
      <w:r w:rsidRPr="00722C75">
        <w:rPr>
          <w:rFonts w:cs="Times New Roman"/>
          <w:szCs w:val="24"/>
        </w:rPr>
        <w:t>Landscaped berms.</w:t>
      </w:r>
    </w:p>
    <w:p w14:paraId="30B8EF4E" w14:textId="49E52A99" w:rsidR="00722C75" w:rsidRPr="00722C75" w:rsidRDefault="00722C75" w:rsidP="008A5537">
      <w:pPr>
        <w:pStyle w:val="ListParagraph"/>
        <w:numPr>
          <w:ilvl w:val="2"/>
          <w:numId w:val="12"/>
        </w:numPr>
        <w:spacing w:after="0" w:line="259" w:lineRule="auto"/>
        <w:ind w:left="1080"/>
        <w:rPr>
          <w:rFonts w:cs="Times New Roman"/>
          <w:szCs w:val="24"/>
        </w:rPr>
      </w:pPr>
      <w:r w:rsidRPr="00722C75">
        <w:rPr>
          <w:rFonts w:cs="Times New Roman"/>
          <w:szCs w:val="24"/>
        </w:rPr>
        <w:t xml:space="preserve">Primary exterior materials. Minimum </w:t>
      </w:r>
      <w:r w:rsidR="00A40281">
        <w:rPr>
          <w:rFonts w:cs="Times New Roman"/>
          <w:szCs w:val="24"/>
        </w:rPr>
        <w:t>4</w:t>
      </w:r>
      <w:r w:rsidRPr="00722C75">
        <w:rPr>
          <w:rFonts w:cs="Times New Roman"/>
          <w:szCs w:val="24"/>
        </w:rPr>
        <w:t>0% for one or more of the following materials per building facade:</w:t>
      </w:r>
    </w:p>
    <w:p w14:paraId="41C15E60" w14:textId="77777777" w:rsidR="00722C75" w:rsidRPr="00722C75" w:rsidRDefault="00722C75" w:rsidP="008A5537">
      <w:pPr>
        <w:pStyle w:val="ListParagraph"/>
        <w:numPr>
          <w:ilvl w:val="3"/>
          <w:numId w:val="12"/>
        </w:numPr>
        <w:spacing w:after="0" w:line="259" w:lineRule="auto"/>
        <w:ind w:left="1800"/>
        <w:rPr>
          <w:rFonts w:cs="Times New Roman"/>
          <w:szCs w:val="24"/>
        </w:rPr>
      </w:pPr>
      <w:r w:rsidRPr="00722C75">
        <w:rPr>
          <w:rFonts w:cs="Times New Roman"/>
          <w:szCs w:val="24"/>
        </w:rPr>
        <w:t>Face brick and architectural concrete masonry units;</w:t>
      </w:r>
    </w:p>
    <w:p w14:paraId="324E56F4" w14:textId="77777777" w:rsidR="00722C75" w:rsidRPr="00722C75" w:rsidRDefault="00722C75" w:rsidP="008A5537">
      <w:pPr>
        <w:pStyle w:val="ListParagraph"/>
        <w:numPr>
          <w:ilvl w:val="3"/>
          <w:numId w:val="12"/>
        </w:numPr>
        <w:spacing w:after="0" w:line="259" w:lineRule="auto"/>
        <w:ind w:left="1800"/>
        <w:rPr>
          <w:rFonts w:cs="Times New Roman"/>
          <w:szCs w:val="24"/>
        </w:rPr>
      </w:pPr>
      <w:r w:rsidRPr="00722C75">
        <w:rPr>
          <w:rFonts w:cs="Times New Roman"/>
          <w:szCs w:val="24"/>
        </w:rPr>
        <w:lastRenderedPageBreak/>
        <w:t>Stucco or exterior insulation finishing systems (EIFS);</w:t>
      </w:r>
    </w:p>
    <w:p w14:paraId="026A8C76" w14:textId="77777777" w:rsidR="00722C75" w:rsidRPr="00722C75" w:rsidRDefault="00722C75" w:rsidP="008A5537">
      <w:pPr>
        <w:pStyle w:val="ListParagraph"/>
        <w:numPr>
          <w:ilvl w:val="3"/>
          <w:numId w:val="12"/>
        </w:numPr>
        <w:spacing w:after="0" w:line="259" w:lineRule="auto"/>
        <w:ind w:left="1800"/>
        <w:rPr>
          <w:rFonts w:cs="Times New Roman"/>
          <w:szCs w:val="24"/>
        </w:rPr>
      </w:pPr>
      <w:r w:rsidRPr="00722C75">
        <w:rPr>
          <w:rFonts w:cs="Times New Roman"/>
          <w:szCs w:val="24"/>
        </w:rPr>
        <w:t>Glass;</w:t>
      </w:r>
    </w:p>
    <w:p w14:paraId="4C9B38B9" w14:textId="77777777" w:rsidR="00722C75" w:rsidRPr="00722C75" w:rsidRDefault="00722C75" w:rsidP="008A5537">
      <w:pPr>
        <w:pStyle w:val="ListParagraph"/>
        <w:numPr>
          <w:ilvl w:val="3"/>
          <w:numId w:val="12"/>
        </w:numPr>
        <w:spacing w:after="0" w:line="259" w:lineRule="auto"/>
        <w:ind w:left="1800"/>
        <w:rPr>
          <w:rFonts w:cs="Times New Roman"/>
          <w:szCs w:val="24"/>
        </w:rPr>
      </w:pPr>
      <w:r w:rsidRPr="00722C75">
        <w:rPr>
          <w:rFonts w:cs="Times New Roman"/>
          <w:szCs w:val="24"/>
        </w:rPr>
        <w:t>Natural or cementous stone;</w:t>
      </w:r>
    </w:p>
    <w:p w14:paraId="79DBF157" w14:textId="77777777" w:rsidR="00722C75" w:rsidRPr="00722C75" w:rsidRDefault="00722C75" w:rsidP="008A5537">
      <w:pPr>
        <w:pStyle w:val="ListParagraph"/>
        <w:numPr>
          <w:ilvl w:val="3"/>
          <w:numId w:val="12"/>
        </w:numPr>
        <w:spacing w:after="0" w:line="259" w:lineRule="auto"/>
        <w:ind w:left="1800"/>
        <w:rPr>
          <w:rFonts w:cs="Times New Roman"/>
          <w:szCs w:val="24"/>
        </w:rPr>
      </w:pPr>
      <w:r w:rsidRPr="00722C75">
        <w:rPr>
          <w:rFonts w:cs="Times New Roman"/>
          <w:szCs w:val="24"/>
        </w:rPr>
        <w:t>Specifically designed pre-cast concrete units whose surfaces have been integrally treated with an applied decorative material or texture;</w:t>
      </w:r>
    </w:p>
    <w:p w14:paraId="05C6892D" w14:textId="77777777" w:rsidR="00722C75" w:rsidRPr="00722C75" w:rsidRDefault="00722C75" w:rsidP="008A5537">
      <w:pPr>
        <w:pStyle w:val="ListParagraph"/>
        <w:numPr>
          <w:ilvl w:val="3"/>
          <w:numId w:val="12"/>
        </w:numPr>
        <w:spacing w:after="0" w:line="259" w:lineRule="auto"/>
        <w:ind w:left="1800"/>
        <w:rPr>
          <w:rFonts w:cs="Times New Roman"/>
          <w:szCs w:val="24"/>
        </w:rPr>
      </w:pPr>
      <w:r w:rsidRPr="00722C75">
        <w:rPr>
          <w:rFonts w:cs="Times New Roman"/>
          <w:szCs w:val="24"/>
        </w:rPr>
        <w:t>Factory fabricated fiber cement panel materials;</w:t>
      </w:r>
    </w:p>
    <w:p w14:paraId="2C892C7C" w14:textId="77777777" w:rsidR="00722C75" w:rsidRPr="00722C75" w:rsidRDefault="00722C75" w:rsidP="008A5537">
      <w:pPr>
        <w:pStyle w:val="ListParagraph"/>
        <w:numPr>
          <w:ilvl w:val="3"/>
          <w:numId w:val="12"/>
        </w:numPr>
        <w:spacing w:after="0" w:line="259" w:lineRule="auto"/>
        <w:ind w:left="1800"/>
        <w:rPr>
          <w:rFonts w:cs="Times New Roman"/>
          <w:szCs w:val="24"/>
        </w:rPr>
      </w:pPr>
      <w:r w:rsidRPr="00722C75">
        <w:rPr>
          <w:rFonts w:cs="Times New Roman"/>
          <w:szCs w:val="24"/>
        </w:rPr>
        <w:t>Other materials as may be approved by the planning commission and city council given the building's use and context.</w:t>
      </w:r>
    </w:p>
    <w:p w14:paraId="257C602C" w14:textId="77777777" w:rsidR="00722C75" w:rsidRPr="00722C75" w:rsidRDefault="00722C75" w:rsidP="008A5537">
      <w:pPr>
        <w:pStyle w:val="ListParagraph"/>
        <w:numPr>
          <w:ilvl w:val="2"/>
          <w:numId w:val="12"/>
        </w:numPr>
        <w:spacing w:after="0" w:line="259" w:lineRule="auto"/>
        <w:ind w:left="1080"/>
        <w:rPr>
          <w:rFonts w:cs="Times New Roman"/>
          <w:szCs w:val="24"/>
        </w:rPr>
      </w:pPr>
      <w:r w:rsidRPr="00722C75">
        <w:rPr>
          <w:rFonts w:cs="Times New Roman"/>
          <w:szCs w:val="24"/>
        </w:rPr>
        <w:t>Accent exterior materials. Maximum 30% for one or more of the following materials per building facade:</w:t>
      </w:r>
    </w:p>
    <w:p w14:paraId="2F824AA2" w14:textId="77777777" w:rsidR="00722C75" w:rsidRPr="00722C75" w:rsidRDefault="00722C75" w:rsidP="008A5537">
      <w:pPr>
        <w:pStyle w:val="ListParagraph"/>
        <w:numPr>
          <w:ilvl w:val="3"/>
          <w:numId w:val="12"/>
        </w:numPr>
        <w:spacing w:after="0" w:line="259" w:lineRule="auto"/>
        <w:ind w:left="1800"/>
        <w:rPr>
          <w:rFonts w:cs="Times New Roman"/>
          <w:szCs w:val="24"/>
        </w:rPr>
      </w:pPr>
      <w:r w:rsidRPr="00722C75">
        <w:rPr>
          <w:rFonts w:cs="Times New Roman"/>
          <w:szCs w:val="24"/>
        </w:rPr>
        <w:t>Wood;</w:t>
      </w:r>
    </w:p>
    <w:p w14:paraId="3475E9BE" w14:textId="77777777" w:rsidR="00722C75" w:rsidRPr="00722C75" w:rsidRDefault="00722C75" w:rsidP="008A5537">
      <w:pPr>
        <w:pStyle w:val="ListParagraph"/>
        <w:numPr>
          <w:ilvl w:val="3"/>
          <w:numId w:val="12"/>
        </w:numPr>
        <w:spacing w:after="0" w:line="259" w:lineRule="auto"/>
        <w:ind w:left="1800"/>
        <w:rPr>
          <w:rFonts w:cs="Times New Roman"/>
          <w:szCs w:val="24"/>
        </w:rPr>
      </w:pPr>
      <w:r w:rsidRPr="00722C75">
        <w:rPr>
          <w:rFonts w:cs="Times New Roman"/>
          <w:szCs w:val="24"/>
        </w:rPr>
        <w:t>Metals;</w:t>
      </w:r>
    </w:p>
    <w:p w14:paraId="2A94DD0A" w14:textId="77777777" w:rsidR="00722C75" w:rsidRPr="00722C75" w:rsidRDefault="00722C75" w:rsidP="008A5537">
      <w:pPr>
        <w:pStyle w:val="ListParagraph"/>
        <w:numPr>
          <w:ilvl w:val="3"/>
          <w:numId w:val="12"/>
        </w:numPr>
        <w:spacing w:after="0" w:line="259" w:lineRule="auto"/>
        <w:ind w:left="1800"/>
        <w:rPr>
          <w:rFonts w:cs="Times New Roman"/>
          <w:szCs w:val="24"/>
        </w:rPr>
      </w:pPr>
      <w:r w:rsidRPr="00722C75">
        <w:rPr>
          <w:rFonts w:cs="Times New Roman"/>
          <w:szCs w:val="24"/>
        </w:rPr>
        <w:t>Vinyl;</w:t>
      </w:r>
    </w:p>
    <w:p w14:paraId="2BF09942" w14:textId="77777777" w:rsidR="00722C75" w:rsidRPr="00722C75" w:rsidRDefault="00722C75" w:rsidP="008A5537">
      <w:pPr>
        <w:pStyle w:val="ListParagraph"/>
        <w:numPr>
          <w:ilvl w:val="3"/>
          <w:numId w:val="12"/>
        </w:numPr>
        <w:spacing w:after="0" w:line="259" w:lineRule="auto"/>
        <w:ind w:left="1800"/>
        <w:rPr>
          <w:rFonts w:cs="Times New Roman"/>
          <w:szCs w:val="24"/>
        </w:rPr>
      </w:pPr>
      <w:r w:rsidRPr="00722C75">
        <w:rPr>
          <w:rFonts w:cs="Times New Roman"/>
          <w:szCs w:val="24"/>
        </w:rPr>
        <w:t>Other materials as may be approved by the planning commission and city council given the building's use and context.</w:t>
      </w:r>
    </w:p>
    <w:p w14:paraId="48343D89" w14:textId="77777777" w:rsidR="00722C75" w:rsidRPr="00722C75" w:rsidRDefault="00722C75" w:rsidP="008A5537">
      <w:pPr>
        <w:pStyle w:val="ListParagraph"/>
        <w:numPr>
          <w:ilvl w:val="2"/>
          <w:numId w:val="12"/>
        </w:numPr>
        <w:spacing w:after="0" w:line="259" w:lineRule="auto"/>
        <w:ind w:left="1080"/>
        <w:rPr>
          <w:rFonts w:cs="Times New Roman"/>
          <w:szCs w:val="24"/>
        </w:rPr>
      </w:pPr>
      <w:r w:rsidRPr="00722C75">
        <w:rPr>
          <w:rFonts w:cs="Times New Roman"/>
          <w:szCs w:val="24"/>
        </w:rPr>
        <w:t>Roofing materials.</w:t>
      </w:r>
    </w:p>
    <w:p w14:paraId="17299254" w14:textId="77777777" w:rsidR="00722C75" w:rsidRPr="00722C75" w:rsidRDefault="00722C75" w:rsidP="008A5537">
      <w:pPr>
        <w:pStyle w:val="ListParagraph"/>
        <w:numPr>
          <w:ilvl w:val="3"/>
          <w:numId w:val="12"/>
        </w:numPr>
        <w:spacing w:after="0" w:line="259" w:lineRule="auto"/>
        <w:ind w:left="1800"/>
        <w:rPr>
          <w:rFonts w:cs="Times New Roman"/>
          <w:szCs w:val="24"/>
        </w:rPr>
      </w:pPr>
      <w:r w:rsidRPr="00722C75">
        <w:rPr>
          <w:rFonts w:cs="Times New Roman"/>
          <w:szCs w:val="24"/>
        </w:rPr>
        <w:t>Pitched and sloped roofs. Asphalt shingles, standing seam metals, or metal shingles designed to resemble asphalt shingles.</w:t>
      </w:r>
    </w:p>
    <w:p w14:paraId="1AF11B83" w14:textId="5AA0CAED" w:rsidR="005015B1" w:rsidRDefault="00722C75" w:rsidP="008A5537">
      <w:pPr>
        <w:pStyle w:val="ListParagraph"/>
        <w:numPr>
          <w:ilvl w:val="3"/>
          <w:numId w:val="12"/>
        </w:numPr>
        <w:spacing w:after="0" w:line="259" w:lineRule="auto"/>
        <w:ind w:left="1800"/>
        <w:rPr>
          <w:rFonts w:cs="Times New Roman"/>
          <w:szCs w:val="24"/>
        </w:rPr>
      </w:pPr>
      <w:r w:rsidRPr="00722C75">
        <w:rPr>
          <w:rFonts w:cs="Times New Roman"/>
          <w:szCs w:val="24"/>
        </w:rPr>
        <w:t>Flat roofs. Any material commonly used for flat roofs provided the wall parapet is at least six inches above the roofline.</w:t>
      </w:r>
    </w:p>
    <w:p w14:paraId="2F776839" w14:textId="50EFAB19" w:rsidR="00C42F16" w:rsidRPr="00015C31" w:rsidRDefault="00C42F16" w:rsidP="008A5537">
      <w:pPr>
        <w:pStyle w:val="ListParagraph"/>
        <w:numPr>
          <w:ilvl w:val="2"/>
          <w:numId w:val="12"/>
        </w:numPr>
        <w:spacing w:after="0" w:line="259" w:lineRule="auto"/>
        <w:ind w:left="1080"/>
        <w:rPr>
          <w:rFonts w:cs="Times New Roman"/>
          <w:szCs w:val="24"/>
        </w:rPr>
      </w:pPr>
      <w:r w:rsidRPr="00015C31">
        <w:rPr>
          <w:rFonts w:cs="Times New Roman"/>
          <w:szCs w:val="24"/>
        </w:rPr>
        <w:t>Lighting. The purpose of this section is to provide regulations to balance lighting needs for visibility and personal and property safety with the negative impacts of off-site light spill-over.</w:t>
      </w:r>
    </w:p>
    <w:p w14:paraId="7896A254" w14:textId="5465382F" w:rsidR="00C42F16" w:rsidRDefault="00C42F16" w:rsidP="008A5537">
      <w:pPr>
        <w:pStyle w:val="ListParagraph"/>
        <w:numPr>
          <w:ilvl w:val="3"/>
          <w:numId w:val="12"/>
        </w:numPr>
        <w:spacing w:after="0" w:line="259" w:lineRule="auto"/>
        <w:ind w:left="1800"/>
        <w:rPr>
          <w:rFonts w:cs="Times New Roman"/>
          <w:szCs w:val="24"/>
        </w:rPr>
      </w:pPr>
      <w:r>
        <w:rPr>
          <w:rFonts w:cs="Times New Roman"/>
          <w:szCs w:val="24"/>
        </w:rPr>
        <w:t>Wall lighting may be used to illuminate the pedestrian walkways, entrance areas, loading docks, and yard areas within 20 feet of the building. No wall lighting may be used exclusively to illuminate areas for motor vehicle parking or access.</w:t>
      </w:r>
    </w:p>
    <w:p w14:paraId="38E9ED4E" w14:textId="77777777" w:rsidR="00C42F16" w:rsidRDefault="00EF4E7F" w:rsidP="008A5537">
      <w:pPr>
        <w:pStyle w:val="ListParagraph"/>
        <w:numPr>
          <w:ilvl w:val="3"/>
          <w:numId w:val="12"/>
        </w:numPr>
        <w:spacing w:after="0" w:line="259" w:lineRule="auto"/>
        <w:ind w:left="1800"/>
        <w:rPr>
          <w:rFonts w:cs="Times New Roman"/>
          <w:szCs w:val="24"/>
        </w:rPr>
      </w:pPr>
      <w:r w:rsidRPr="00C42F16">
        <w:rPr>
          <w:rFonts w:cs="Times New Roman"/>
          <w:szCs w:val="24"/>
        </w:rPr>
        <w:t>Architectural lighting, including LED or neon banding, must be mounted on the building or canopy.</w:t>
      </w:r>
      <w:r w:rsidR="00C42F16" w:rsidRPr="00C42F16">
        <w:rPr>
          <w:rFonts w:cs="Times New Roman"/>
          <w:szCs w:val="24"/>
        </w:rPr>
        <w:t xml:space="preserve"> </w:t>
      </w:r>
      <w:r w:rsidRPr="00C42F16">
        <w:rPr>
          <w:rFonts w:cs="Times New Roman"/>
          <w:szCs w:val="24"/>
        </w:rPr>
        <w:t>Architectural lighting directed upward onto the building façade is permitted provided no glare or light pollution are produced. LED banding must use colored tube shielding for a continuous appearance.</w:t>
      </w:r>
    </w:p>
    <w:p w14:paraId="3182241A" w14:textId="77777777" w:rsidR="00C42F16" w:rsidRPr="00C42F16" w:rsidRDefault="00EF4E7F" w:rsidP="008A5537">
      <w:pPr>
        <w:pStyle w:val="ListParagraph"/>
        <w:numPr>
          <w:ilvl w:val="3"/>
          <w:numId w:val="12"/>
        </w:numPr>
        <w:spacing w:after="0" w:line="259" w:lineRule="auto"/>
        <w:ind w:left="1800"/>
        <w:rPr>
          <w:rFonts w:cs="Times New Roman"/>
          <w:szCs w:val="24"/>
        </w:rPr>
      </w:pPr>
      <w:r w:rsidRPr="00C42F16">
        <w:rPr>
          <w:rFonts w:cs="Times New Roman"/>
          <w:szCs w:val="24"/>
        </w:rPr>
        <w:t>Free-standing and wall-mounted luminaire regulations:</w:t>
      </w:r>
    </w:p>
    <w:p w14:paraId="2511E1A3" w14:textId="77777777" w:rsidR="00C42F16" w:rsidRPr="00C42F16" w:rsidRDefault="00C42F16" w:rsidP="008A5537">
      <w:pPr>
        <w:pStyle w:val="ListParagraph"/>
        <w:numPr>
          <w:ilvl w:val="4"/>
          <w:numId w:val="12"/>
        </w:numPr>
        <w:spacing w:after="0" w:line="259" w:lineRule="auto"/>
        <w:ind w:left="2520"/>
        <w:rPr>
          <w:rFonts w:cs="Times New Roman"/>
          <w:szCs w:val="24"/>
        </w:rPr>
      </w:pPr>
      <w:r w:rsidRPr="00C42F16">
        <w:rPr>
          <w:rFonts w:cs="Times New Roman"/>
          <w:szCs w:val="24"/>
        </w:rPr>
        <w:t>Height maximums, including the base and support structure, are limited as follows:</w:t>
      </w:r>
    </w:p>
    <w:p w14:paraId="3A09F691" w14:textId="77777777" w:rsidR="00C42F16" w:rsidRPr="00C42F16" w:rsidRDefault="00C42F16" w:rsidP="008A5537">
      <w:pPr>
        <w:pStyle w:val="ListParagraph"/>
        <w:numPr>
          <w:ilvl w:val="5"/>
          <w:numId w:val="12"/>
        </w:numPr>
        <w:spacing w:after="0" w:line="259" w:lineRule="auto"/>
        <w:ind w:left="3060"/>
        <w:rPr>
          <w:rFonts w:cs="Times New Roman"/>
          <w:szCs w:val="24"/>
        </w:rPr>
      </w:pPr>
      <w:r w:rsidRPr="00C42F16">
        <w:rPr>
          <w:rFonts w:cs="Times New Roman"/>
          <w:szCs w:val="24"/>
        </w:rPr>
        <w:t>Farther than 200 feet from any property zoned residential: 30 feet.</w:t>
      </w:r>
    </w:p>
    <w:p w14:paraId="2B44F60A" w14:textId="77777777" w:rsidR="00C42F16" w:rsidRPr="00C42F16" w:rsidRDefault="00C42F16" w:rsidP="008A5537">
      <w:pPr>
        <w:pStyle w:val="ListParagraph"/>
        <w:numPr>
          <w:ilvl w:val="5"/>
          <w:numId w:val="12"/>
        </w:numPr>
        <w:spacing w:after="0" w:line="259" w:lineRule="auto"/>
        <w:ind w:left="3060"/>
        <w:rPr>
          <w:rFonts w:cs="Times New Roman"/>
          <w:szCs w:val="24"/>
        </w:rPr>
      </w:pPr>
      <w:r w:rsidRPr="00C42F16">
        <w:rPr>
          <w:rFonts w:cs="Times New Roman"/>
          <w:szCs w:val="24"/>
        </w:rPr>
        <w:t>Within 200 feet of any property zoned residential: 15 feet.</w:t>
      </w:r>
    </w:p>
    <w:p w14:paraId="0F9F9D8D" w14:textId="77777777" w:rsidR="00C42F16" w:rsidRPr="00C42F16" w:rsidRDefault="00C42F16" w:rsidP="008A5537">
      <w:pPr>
        <w:pStyle w:val="ListParagraph"/>
        <w:numPr>
          <w:ilvl w:val="4"/>
          <w:numId w:val="12"/>
        </w:numPr>
        <w:spacing w:after="0" w:line="259" w:lineRule="auto"/>
        <w:ind w:left="2520"/>
        <w:rPr>
          <w:rFonts w:cs="Times New Roman"/>
          <w:szCs w:val="24"/>
        </w:rPr>
      </w:pPr>
      <w:r w:rsidRPr="00C42F16">
        <w:rPr>
          <w:rFonts w:cs="Times New Roman"/>
          <w:szCs w:val="24"/>
        </w:rPr>
        <w:t>Cut-off angles must be equal to or less than 90 degrees.</w:t>
      </w:r>
    </w:p>
    <w:p w14:paraId="57DAF35F" w14:textId="3D0EC718" w:rsidR="00C42F16" w:rsidRPr="00C42F16" w:rsidRDefault="00C42F16" w:rsidP="008A5537">
      <w:pPr>
        <w:pStyle w:val="ListParagraph"/>
        <w:numPr>
          <w:ilvl w:val="4"/>
          <w:numId w:val="12"/>
        </w:numPr>
        <w:spacing w:after="0" w:line="259" w:lineRule="auto"/>
        <w:ind w:left="2520"/>
        <w:rPr>
          <w:rFonts w:cs="Times New Roman"/>
          <w:szCs w:val="24"/>
        </w:rPr>
      </w:pPr>
      <w:r w:rsidRPr="00C42F16">
        <w:rPr>
          <w:rFonts w:cs="Times New Roman"/>
          <w:szCs w:val="24"/>
        </w:rPr>
        <w:t>Ballfield, stadium, or outdoor recreation lighting is exempt from the height and cut-off angle requirements in this section though the design shall constitute the absolute minimum height necessary to light the area and must provide shielding to reduce off-field light spill.</w:t>
      </w:r>
    </w:p>
    <w:p w14:paraId="5CE68736" w14:textId="4A16305C" w:rsidR="00EF4E7F" w:rsidRDefault="00C42F16" w:rsidP="008A5537">
      <w:pPr>
        <w:pStyle w:val="ListParagraph"/>
        <w:numPr>
          <w:ilvl w:val="3"/>
          <w:numId w:val="12"/>
        </w:numPr>
        <w:spacing w:after="0" w:line="259" w:lineRule="auto"/>
        <w:ind w:left="1800"/>
        <w:rPr>
          <w:rFonts w:cs="Times New Roman"/>
          <w:szCs w:val="24"/>
        </w:rPr>
      </w:pPr>
      <w:r>
        <w:rPr>
          <w:rFonts w:cs="Times New Roman"/>
          <w:szCs w:val="24"/>
        </w:rPr>
        <w:t>Lighting intensity must adhere to the following table:</w:t>
      </w:r>
    </w:p>
    <w:p w14:paraId="457B5B62" w14:textId="77777777" w:rsidR="00D124CE" w:rsidRPr="00D124CE" w:rsidRDefault="00D124CE" w:rsidP="0094719A">
      <w:pPr>
        <w:pStyle w:val="ListParagraph"/>
        <w:spacing w:after="0" w:line="259" w:lineRule="auto"/>
        <w:ind w:left="1800"/>
        <w:rPr>
          <w:rFonts w:cs="Times New Roman"/>
          <w:szCs w:val="24"/>
        </w:rPr>
      </w:pPr>
    </w:p>
    <w:tbl>
      <w:tblPr>
        <w:tblStyle w:val="TableGrid"/>
        <w:tblW w:w="11250" w:type="dxa"/>
        <w:tblInd w:w="-995" w:type="dxa"/>
        <w:tblLook w:val="04A0" w:firstRow="1" w:lastRow="0" w:firstColumn="1" w:lastColumn="0" w:noHBand="0" w:noVBand="1"/>
      </w:tblPr>
      <w:tblGrid>
        <w:gridCol w:w="4162"/>
        <w:gridCol w:w="1988"/>
        <w:gridCol w:w="2056"/>
        <w:gridCol w:w="3044"/>
      </w:tblGrid>
      <w:tr w:rsidR="00C42F16" w14:paraId="4E3AB592" w14:textId="77777777" w:rsidTr="00C42F16">
        <w:tc>
          <w:tcPr>
            <w:tcW w:w="11250" w:type="dxa"/>
            <w:gridSpan w:val="4"/>
          </w:tcPr>
          <w:p w14:paraId="4E677B8E" w14:textId="77777777" w:rsidR="00C42F16" w:rsidRPr="00C42F16" w:rsidRDefault="00C42F16" w:rsidP="0094719A">
            <w:pPr>
              <w:tabs>
                <w:tab w:val="left" w:pos="2949"/>
              </w:tabs>
              <w:spacing w:line="247" w:lineRule="auto"/>
              <w:jc w:val="center"/>
              <w:rPr>
                <w:rFonts w:ascii="Times New Roman" w:hAnsi="Times New Roman" w:cs="Times New Roman"/>
                <w:sz w:val="24"/>
                <w:szCs w:val="28"/>
              </w:rPr>
            </w:pPr>
            <w:r w:rsidRPr="00C42F16">
              <w:rPr>
                <w:rFonts w:ascii="Times New Roman" w:hAnsi="Times New Roman" w:cs="Times New Roman"/>
                <w:sz w:val="24"/>
                <w:szCs w:val="28"/>
              </w:rPr>
              <w:t>Required Minimum and Maximum Light Intensities</w:t>
            </w:r>
          </w:p>
          <w:p w14:paraId="7EAD0235" w14:textId="33106D6D" w:rsidR="00C42F16" w:rsidRPr="00C42F16" w:rsidRDefault="00C42F16" w:rsidP="0094719A">
            <w:pPr>
              <w:tabs>
                <w:tab w:val="left" w:pos="2949"/>
              </w:tabs>
              <w:spacing w:line="247" w:lineRule="auto"/>
              <w:jc w:val="center"/>
              <w:rPr>
                <w:rFonts w:ascii="Times New Roman" w:hAnsi="Times New Roman" w:cs="Times New Roman"/>
                <w:sz w:val="24"/>
                <w:szCs w:val="28"/>
                <w:highlight w:val="cyan"/>
              </w:rPr>
            </w:pPr>
            <w:r w:rsidRPr="00C42F16">
              <w:rPr>
                <w:rFonts w:ascii="Times New Roman" w:hAnsi="Times New Roman" w:cs="Times New Roman"/>
                <w:sz w:val="24"/>
                <w:szCs w:val="28"/>
              </w:rPr>
              <w:t>(as measured in foot candles at the ground level)</w:t>
            </w:r>
          </w:p>
        </w:tc>
      </w:tr>
      <w:tr w:rsidR="00C42F16" w14:paraId="594E734C" w14:textId="77777777" w:rsidTr="00C42F16">
        <w:tc>
          <w:tcPr>
            <w:tcW w:w="4162" w:type="dxa"/>
          </w:tcPr>
          <w:p w14:paraId="3D5487DE" w14:textId="5E402626" w:rsidR="00C42F16" w:rsidRPr="00C42F16" w:rsidRDefault="00C42F16" w:rsidP="0094719A">
            <w:pPr>
              <w:tabs>
                <w:tab w:val="left" w:pos="2949"/>
              </w:tabs>
              <w:spacing w:line="247" w:lineRule="auto"/>
              <w:jc w:val="center"/>
              <w:rPr>
                <w:rFonts w:ascii="Times New Roman" w:hAnsi="Times New Roman" w:cs="Times New Roman"/>
                <w:sz w:val="24"/>
                <w:szCs w:val="28"/>
              </w:rPr>
            </w:pPr>
            <w:r w:rsidRPr="00C42F16">
              <w:rPr>
                <w:rFonts w:ascii="Times New Roman" w:hAnsi="Times New Roman" w:cs="Times New Roman"/>
                <w:sz w:val="24"/>
                <w:szCs w:val="28"/>
              </w:rPr>
              <w:t>Use</w:t>
            </w:r>
          </w:p>
        </w:tc>
        <w:tc>
          <w:tcPr>
            <w:tcW w:w="1988" w:type="dxa"/>
          </w:tcPr>
          <w:p w14:paraId="6EED23B7" w14:textId="5D2DD2AA" w:rsidR="00C42F16" w:rsidRPr="00C42F16" w:rsidRDefault="00C42F16" w:rsidP="0094719A">
            <w:pPr>
              <w:tabs>
                <w:tab w:val="left" w:pos="2949"/>
              </w:tabs>
              <w:spacing w:line="247" w:lineRule="auto"/>
              <w:jc w:val="center"/>
              <w:rPr>
                <w:rFonts w:ascii="Times New Roman" w:hAnsi="Times New Roman" w:cs="Times New Roman"/>
                <w:sz w:val="24"/>
                <w:szCs w:val="28"/>
              </w:rPr>
            </w:pPr>
            <w:r w:rsidRPr="00C42F16">
              <w:rPr>
                <w:rFonts w:ascii="Times New Roman" w:hAnsi="Times New Roman" w:cs="Times New Roman"/>
                <w:sz w:val="24"/>
                <w:szCs w:val="28"/>
              </w:rPr>
              <w:t>Minimum Intensity</w:t>
            </w:r>
          </w:p>
        </w:tc>
        <w:tc>
          <w:tcPr>
            <w:tcW w:w="2056" w:type="dxa"/>
          </w:tcPr>
          <w:p w14:paraId="1A801C0B" w14:textId="4C2CD11A" w:rsidR="00C42F16" w:rsidRPr="00C42F16" w:rsidRDefault="00C42F16" w:rsidP="0094719A">
            <w:pPr>
              <w:tabs>
                <w:tab w:val="left" w:pos="2949"/>
              </w:tabs>
              <w:spacing w:line="247" w:lineRule="auto"/>
              <w:jc w:val="center"/>
              <w:rPr>
                <w:rFonts w:ascii="Times New Roman" w:hAnsi="Times New Roman" w:cs="Times New Roman"/>
                <w:sz w:val="24"/>
                <w:szCs w:val="28"/>
              </w:rPr>
            </w:pPr>
            <w:r w:rsidRPr="00C42F16">
              <w:rPr>
                <w:rFonts w:ascii="Times New Roman" w:hAnsi="Times New Roman" w:cs="Times New Roman"/>
                <w:sz w:val="24"/>
                <w:szCs w:val="28"/>
              </w:rPr>
              <w:t>Maximum Intensity</w:t>
            </w:r>
          </w:p>
        </w:tc>
        <w:tc>
          <w:tcPr>
            <w:tcW w:w="3044" w:type="dxa"/>
          </w:tcPr>
          <w:p w14:paraId="3FC08F83" w14:textId="542491E6" w:rsidR="00C42F16" w:rsidRPr="00C42F16" w:rsidRDefault="00C42F16" w:rsidP="0094719A">
            <w:pPr>
              <w:tabs>
                <w:tab w:val="left" w:pos="2949"/>
              </w:tabs>
              <w:spacing w:line="247" w:lineRule="auto"/>
              <w:jc w:val="center"/>
              <w:rPr>
                <w:rFonts w:ascii="Times New Roman" w:hAnsi="Times New Roman" w:cs="Times New Roman"/>
                <w:sz w:val="24"/>
                <w:szCs w:val="28"/>
              </w:rPr>
            </w:pPr>
            <w:r w:rsidRPr="00C42F16">
              <w:rPr>
                <w:rFonts w:ascii="Times New Roman" w:hAnsi="Times New Roman" w:cs="Times New Roman"/>
                <w:sz w:val="24"/>
                <w:szCs w:val="28"/>
              </w:rPr>
              <w:t>Maximum Intensity at the Property Line</w:t>
            </w:r>
          </w:p>
        </w:tc>
      </w:tr>
      <w:tr w:rsidR="00C42F16" w14:paraId="02CBF5C3" w14:textId="77777777" w:rsidTr="00C42F16">
        <w:tc>
          <w:tcPr>
            <w:tcW w:w="4162" w:type="dxa"/>
          </w:tcPr>
          <w:p w14:paraId="31AA1B3A" w14:textId="2D2C4A82" w:rsidR="00C42F16" w:rsidRPr="00C42F16" w:rsidRDefault="00C42F16" w:rsidP="0094719A">
            <w:pPr>
              <w:tabs>
                <w:tab w:val="left" w:pos="2949"/>
              </w:tabs>
              <w:spacing w:line="247" w:lineRule="auto"/>
              <w:rPr>
                <w:rFonts w:ascii="Times New Roman" w:hAnsi="Times New Roman" w:cs="Times New Roman"/>
                <w:sz w:val="24"/>
                <w:szCs w:val="28"/>
              </w:rPr>
            </w:pPr>
            <w:r>
              <w:rPr>
                <w:rFonts w:ascii="Times New Roman" w:hAnsi="Times New Roman" w:cs="Times New Roman"/>
                <w:sz w:val="24"/>
                <w:szCs w:val="28"/>
              </w:rPr>
              <w:t>Parking areas for non-residential uses</w:t>
            </w:r>
          </w:p>
        </w:tc>
        <w:tc>
          <w:tcPr>
            <w:tcW w:w="1988" w:type="dxa"/>
          </w:tcPr>
          <w:p w14:paraId="65E35A22" w14:textId="3E370B90" w:rsidR="00C42F16" w:rsidRPr="00C42F16" w:rsidRDefault="00C42F16" w:rsidP="0094719A">
            <w:pPr>
              <w:tabs>
                <w:tab w:val="left" w:pos="2949"/>
              </w:tabs>
              <w:spacing w:line="247" w:lineRule="auto"/>
              <w:jc w:val="center"/>
              <w:rPr>
                <w:rFonts w:ascii="Times New Roman" w:hAnsi="Times New Roman" w:cs="Times New Roman"/>
                <w:sz w:val="24"/>
                <w:szCs w:val="28"/>
              </w:rPr>
            </w:pPr>
            <w:r>
              <w:rPr>
                <w:rFonts w:ascii="Times New Roman" w:hAnsi="Times New Roman" w:cs="Times New Roman"/>
                <w:sz w:val="24"/>
                <w:szCs w:val="28"/>
              </w:rPr>
              <w:t>1</w:t>
            </w:r>
          </w:p>
        </w:tc>
        <w:tc>
          <w:tcPr>
            <w:tcW w:w="2056" w:type="dxa"/>
          </w:tcPr>
          <w:p w14:paraId="5E05B0ED" w14:textId="494E9873" w:rsidR="00C42F16" w:rsidRPr="00C42F16" w:rsidRDefault="00C42F16" w:rsidP="0094719A">
            <w:pPr>
              <w:tabs>
                <w:tab w:val="left" w:pos="2949"/>
              </w:tabs>
              <w:spacing w:line="247" w:lineRule="auto"/>
              <w:jc w:val="center"/>
              <w:rPr>
                <w:rFonts w:ascii="Times New Roman" w:hAnsi="Times New Roman" w:cs="Times New Roman"/>
                <w:sz w:val="24"/>
                <w:szCs w:val="28"/>
              </w:rPr>
            </w:pPr>
            <w:r>
              <w:rPr>
                <w:rFonts w:ascii="Times New Roman" w:hAnsi="Times New Roman" w:cs="Times New Roman"/>
                <w:sz w:val="24"/>
                <w:szCs w:val="28"/>
              </w:rPr>
              <w:t>15</w:t>
            </w:r>
          </w:p>
        </w:tc>
        <w:tc>
          <w:tcPr>
            <w:tcW w:w="3044" w:type="dxa"/>
          </w:tcPr>
          <w:p w14:paraId="1B61677D" w14:textId="7EE9D5EB" w:rsidR="00C42F16" w:rsidRPr="00C42F16" w:rsidRDefault="00C42F16" w:rsidP="0094719A">
            <w:pPr>
              <w:tabs>
                <w:tab w:val="left" w:pos="2949"/>
              </w:tabs>
              <w:spacing w:line="247" w:lineRule="auto"/>
              <w:jc w:val="center"/>
              <w:rPr>
                <w:rFonts w:ascii="Times New Roman" w:hAnsi="Times New Roman" w:cs="Times New Roman"/>
                <w:sz w:val="24"/>
                <w:szCs w:val="28"/>
              </w:rPr>
            </w:pPr>
            <w:r>
              <w:rPr>
                <w:rFonts w:ascii="Times New Roman" w:hAnsi="Times New Roman" w:cs="Times New Roman"/>
                <w:sz w:val="24"/>
                <w:szCs w:val="28"/>
              </w:rPr>
              <w:t>0.5</w:t>
            </w:r>
          </w:p>
        </w:tc>
      </w:tr>
      <w:tr w:rsidR="00C42F16" w14:paraId="566B95C9" w14:textId="77777777" w:rsidTr="00C42F16">
        <w:tc>
          <w:tcPr>
            <w:tcW w:w="4162" w:type="dxa"/>
          </w:tcPr>
          <w:p w14:paraId="659FFB07" w14:textId="77F5803D" w:rsidR="00C42F16" w:rsidRPr="00C42F16" w:rsidRDefault="00C42F16" w:rsidP="0094719A">
            <w:pPr>
              <w:tabs>
                <w:tab w:val="left" w:pos="2949"/>
              </w:tabs>
              <w:spacing w:line="247" w:lineRule="auto"/>
              <w:rPr>
                <w:rFonts w:ascii="Times New Roman" w:hAnsi="Times New Roman" w:cs="Times New Roman"/>
                <w:sz w:val="24"/>
                <w:szCs w:val="28"/>
              </w:rPr>
            </w:pPr>
            <w:r>
              <w:rPr>
                <w:rFonts w:ascii="Times New Roman" w:hAnsi="Times New Roman" w:cs="Times New Roman"/>
                <w:sz w:val="24"/>
                <w:szCs w:val="28"/>
              </w:rPr>
              <w:t>Parking areas for multi-family residential uses</w:t>
            </w:r>
          </w:p>
        </w:tc>
        <w:tc>
          <w:tcPr>
            <w:tcW w:w="1988" w:type="dxa"/>
          </w:tcPr>
          <w:p w14:paraId="456E166F" w14:textId="60C3607D" w:rsidR="00C42F16" w:rsidRPr="00C42F16" w:rsidRDefault="00C42F16" w:rsidP="0094719A">
            <w:pPr>
              <w:tabs>
                <w:tab w:val="left" w:pos="2949"/>
              </w:tabs>
              <w:spacing w:line="247" w:lineRule="auto"/>
              <w:jc w:val="center"/>
              <w:rPr>
                <w:rFonts w:ascii="Times New Roman" w:hAnsi="Times New Roman" w:cs="Times New Roman"/>
                <w:sz w:val="24"/>
                <w:szCs w:val="28"/>
              </w:rPr>
            </w:pPr>
            <w:r>
              <w:rPr>
                <w:rFonts w:ascii="Times New Roman" w:hAnsi="Times New Roman" w:cs="Times New Roman"/>
                <w:sz w:val="24"/>
                <w:szCs w:val="28"/>
              </w:rPr>
              <w:t>1</w:t>
            </w:r>
          </w:p>
        </w:tc>
        <w:tc>
          <w:tcPr>
            <w:tcW w:w="2056" w:type="dxa"/>
          </w:tcPr>
          <w:p w14:paraId="2B5F7778" w14:textId="3CB9C297" w:rsidR="00C42F16" w:rsidRPr="00C42F16" w:rsidRDefault="00C42F16" w:rsidP="0094719A">
            <w:pPr>
              <w:tabs>
                <w:tab w:val="left" w:pos="2949"/>
              </w:tabs>
              <w:spacing w:line="247" w:lineRule="auto"/>
              <w:jc w:val="center"/>
              <w:rPr>
                <w:rFonts w:ascii="Times New Roman" w:hAnsi="Times New Roman" w:cs="Times New Roman"/>
                <w:sz w:val="24"/>
                <w:szCs w:val="28"/>
              </w:rPr>
            </w:pPr>
            <w:r>
              <w:rPr>
                <w:rFonts w:ascii="Times New Roman" w:hAnsi="Times New Roman" w:cs="Times New Roman"/>
                <w:sz w:val="24"/>
                <w:szCs w:val="28"/>
              </w:rPr>
              <w:t>15</w:t>
            </w:r>
          </w:p>
        </w:tc>
        <w:tc>
          <w:tcPr>
            <w:tcW w:w="3044" w:type="dxa"/>
          </w:tcPr>
          <w:p w14:paraId="0876F397" w14:textId="1CC38C1B" w:rsidR="00C42F16" w:rsidRPr="00C42F16" w:rsidRDefault="00C42F16" w:rsidP="0094719A">
            <w:pPr>
              <w:tabs>
                <w:tab w:val="left" w:pos="2949"/>
              </w:tabs>
              <w:spacing w:line="247" w:lineRule="auto"/>
              <w:jc w:val="center"/>
              <w:rPr>
                <w:rFonts w:ascii="Times New Roman" w:hAnsi="Times New Roman" w:cs="Times New Roman"/>
                <w:sz w:val="24"/>
                <w:szCs w:val="28"/>
              </w:rPr>
            </w:pPr>
            <w:r>
              <w:rPr>
                <w:rFonts w:ascii="Times New Roman" w:hAnsi="Times New Roman" w:cs="Times New Roman"/>
                <w:sz w:val="24"/>
                <w:szCs w:val="28"/>
              </w:rPr>
              <w:t>0.5</w:t>
            </w:r>
          </w:p>
        </w:tc>
      </w:tr>
      <w:tr w:rsidR="00C42F16" w14:paraId="0E8A4183" w14:textId="77777777" w:rsidTr="00C42F16">
        <w:tc>
          <w:tcPr>
            <w:tcW w:w="4162" w:type="dxa"/>
          </w:tcPr>
          <w:p w14:paraId="785E271E" w14:textId="08F85EE6" w:rsidR="00C42F16" w:rsidRPr="00C42F16" w:rsidRDefault="00C42F16" w:rsidP="0094719A">
            <w:pPr>
              <w:tabs>
                <w:tab w:val="left" w:pos="2949"/>
              </w:tabs>
              <w:spacing w:line="247" w:lineRule="auto"/>
              <w:rPr>
                <w:rFonts w:ascii="Times New Roman" w:hAnsi="Times New Roman" w:cs="Times New Roman"/>
                <w:sz w:val="24"/>
                <w:szCs w:val="28"/>
              </w:rPr>
            </w:pPr>
            <w:r>
              <w:rPr>
                <w:rFonts w:ascii="Times New Roman" w:hAnsi="Times New Roman" w:cs="Times New Roman"/>
                <w:sz w:val="24"/>
                <w:szCs w:val="28"/>
              </w:rPr>
              <w:t>Private pedestrian walkways for non-residential and multi-family residential uses</w:t>
            </w:r>
          </w:p>
        </w:tc>
        <w:tc>
          <w:tcPr>
            <w:tcW w:w="1988" w:type="dxa"/>
          </w:tcPr>
          <w:p w14:paraId="4F0FA7B4" w14:textId="425978B2" w:rsidR="00C42F16" w:rsidRPr="00C42F16" w:rsidRDefault="00C42F16" w:rsidP="0094719A">
            <w:pPr>
              <w:tabs>
                <w:tab w:val="left" w:pos="2949"/>
              </w:tabs>
              <w:spacing w:line="247" w:lineRule="auto"/>
              <w:jc w:val="center"/>
              <w:rPr>
                <w:rFonts w:ascii="Times New Roman" w:hAnsi="Times New Roman" w:cs="Times New Roman"/>
                <w:sz w:val="24"/>
                <w:szCs w:val="28"/>
              </w:rPr>
            </w:pPr>
            <w:r>
              <w:rPr>
                <w:rFonts w:ascii="Times New Roman" w:hAnsi="Times New Roman" w:cs="Times New Roman"/>
                <w:sz w:val="24"/>
                <w:szCs w:val="28"/>
              </w:rPr>
              <w:t>5</w:t>
            </w:r>
          </w:p>
        </w:tc>
        <w:tc>
          <w:tcPr>
            <w:tcW w:w="2056" w:type="dxa"/>
          </w:tcPr>
          <w:p w14:paraId="26A17D55" w14:textId="1F38401C" w:rsidR="00C42F16" w:rsidRPr="00C42F16" w:rsidRDefault="00C42F16" w:rsidP="0094719A">
            <w:pPr>
              <w:tabs>
                <w:tab w:val="left" w:pos="2949"/>
              </w:tabs>
              <w:spacing w:line="247" w:lineRule="auto"/>
              <w:jc w:val="center"/>
              <w:rPr>
                <w:rFonts w:ascii="Times New Roman" w:hAnsi="Times New Roman" w:cs="Times New Roman"/>
                <w:sz w:val="24"/>
                <w:szCs w:val="28"/>
              </w:rPr>
            </w:pPr>
            <w:r>
              <w:rPr>
                <w:rFonts w:ascii="Times New Roman" w:hAnsi="Times New Roman" w:cs="Times New Roman"/>
                <w:sz w:val="24"/>
                <w:szCs w:val="28"/>
              </w:rPr>
              <w:t>20</w:t>
            </w:r>
          </w:p>
        </w:tc>
        <w:tc>
          <w:tcPr>
            <w:tcW w:w="3044" w:type="dxa"/>
          </w:tcPr>
          <w:p w14:paraId="1C51F0A9" w14:textId="7617515D" w:rsidR="00C42F16" w:rsidRPr="00C42F16" w:rsidRDefault="00C42F16" w:rsidP="0094719A">
            <w:pPr>
              <w:tabs>
                <w:tab w:val="left" w:pos="2949"/>
              </w:tabs>
              <w:spacing w:line="247" w:lineRule="auto"/>
              <w:jc w:val="center"/>
              <w:rPr>
                <w:rFonts w:ascii="Times New Roman" w:hAnsi="Times New Roman" w:cs="Times New Roman"/>
                <w:sz w:val="24"/>
                <w:szCs w:val="28"/>
              </w:rPr>
            </w:pPr>
            <w:r>
              <w:rPr>
                <w:rFonts w:ascii="Times New Roman" w:hAnsi="Times New Roman" w:cs="Times New Roman"/>
                <w:sz w:val="24"/>
                <w:szCs w:val="28"/>
              </w:rPr>
              <w:t>0.5</w:t>
            </w:r>
          </w:p>
        </w:tc>
      </w:tr>
      <w:tr w:rsidR="00C42F16" w14:paraId="66E7A22B" w14:textId="77777777" w:rsidTr="00C42F16">
        <w:tc>
          <w:tcPr>
            <w:tcW w:w="4162" w:type="dxa"/>
          </w:tcPr>
          <w:p w14:paraId="69000851" w14:textId="2CA7D6F9" w:rsidR="00C42F16" w:rsidRPr="00C42F16" w:rsidRDefault="00C42F16" w:rsidP="0094719A">
            <w:pPr>
              <w:tabs>
                <w:tab w:val="left" w:pos="2949"/>
              </w:tabs>
              <w:spacing w:line="247" w:lineRule="auto"/>
              <w:rPr>
                <w:rFonts w:ascii="Times New Roman" w:hAnsi="Times New Roman" w:cs="Times New Roman"/>
                <w:sz w:val="24"/>
                <w:szCs w:val="28"/>
              </w:rPr>
            </w:pPr>
            <w:r>
              <w:rPr>
                <w:rFonts w:ascii="Times New Roman" w:hAnsi="Times New Roman" w:cs="Times New Roman"/>
                <w:sz w:val="24"/>
                <w:szCs w:val="28"/>
              </w:rPr>
              <w:t>Building entrances and exits</w:t>
            </w:r>
          </w:p>
        </w:tc>
        <w:tc>
          <w:tcPr>
            <w:tcW w:w="1988" w:type="dxa"/>
          </w:tcPr>
          <w:p w14:paraId="414C0170" w14:textId="7D7823F8" w:rsidR="00C42F16" w:rsidRPr="00C42F16" w:rsidRDefault="00C42F16" w:rsidP="0094719A">
            <w:pPr>
              <w:tabs>
                <w:tab w:val="left" w:pos="2949"/>
              </w:tabs>
              <w:spacing w:line="247" w:lineRule="auto"/>
              <w:jc w:val="center"/>
              <w:rPr>
                <w:rFonts w:ascii="Times New Roman" w:hAnsi="Times New Roman" w:cs="Times New Roman"/>
                <w:sz w:val="24"/>
                <w:szCs w:val="28"/>
              </w:rPr>
            </w:pPr>
            <w:r>
              <w:rPr>
                <w:rFonts w:ascii="Times New Roman" w:hAnsi="Times New Roman" w:cs="Times New Roman"/>
                <w:sz w:val="24"/>
                <w:szCs w:val="28"/>
              </w:rPr>
              <w:t>5</w:t>
            </w:r>
          </w:p>
        </w:tc>
        <w:tc>
          <w:tcPr>
            <w:tcW w:w="2056" w:type="dxa"/>
          </w:tcPr>
          <w:p w14:paraId="1BE002C0" w14:textId="717587FD" w:rsidR="00C42F16" w:rsidRPr="00C42F16" w:rsidRDefault="00C42F16" w:rsidP="0094719A">
            <w:pPr>
              <w:tabs>
                <w:tab w:val="left" w:pos="2949"/>
              </w:tabs>
              <w:spacing w:line="247" w:lineRule="auto"/>
              <w:jc w:val="center"/>
              <w:rPr>
                <w:rFonts w:ascii="Times New Roman" w:hAnsi="Times New Roman" w:cs="Times New Roman"/>
                <w:sz w:val="24"/>
                <w:szCs w:val="28"/>
              </w:rPr>
            </w:pPr>
            <w:r>
              <w:rPr>
                <w:rFonts w:ascii="Times New Roman" w:hAnsi="Times New Roman" w:cs="Times New Roman"/>
                <w:sz w:val="24"/>
                <w:szCs w:val="28"/>
              </w:rPr>
              <w:t>20</w:t>
            </w:r>
          </w:p>
        </w:tc>
        <w:tc>
          <w:tcPr>
            <w:tcW w:w="3044" w:type="dxa"/>
          </w:tcPr>
          <w:p w14:paraId="7BD64A27" w14:textId="315C1345" w:rsidR="00C42F16" w:rsidRPr="00C42F16" w:rsidRDefault="00C42F16" w:rsidP="0094719A">
            <w:pPr>
              <w:tabs>
                <w:tab w:val="left" w:pos="2949"/>
              </w:tabs>
              <w:spacing w:line="247" w:lineRule="auto"/>
              <w:jc w:val="center"/>
              <w:rPr>
                <w:rFonts w:ascii="Times New Roman" w:hAnsi="Times New Roman" w:cs="Times New Roman"/>
                <w:sz w:val="24"/>
                <w:szCs w:val="28"/>
              </w:rPr>
            </w:pPr>
            <w:r>
              <w:rPr>
                <w:rFonts w:ascii="Times New Roman" w:hAnsi="Times New Roman" w:cs="Times New Roman"/>
                <w:sz w:val="24"/>
                <w:szCs w:val="28"/>
              </w:rPr>
              <w:t>0.5</w:t>
            </w:r>
          </w:p>
        </w:tc>
      </w:tr>
      <w:tr w:rsidR="00C42F16" w14:paraId="414FB80B" w14:textId="77777777" w:rsidTr="00C42F16">
        <w:tc>
          <w:tcPr>
            <w:tcW w:w="4162" w:type="dxa"/>
          </w:tcPr>
          <w:p w14:paraId="5F4529F4" w14:textId="0FDCCE19" w:rsidR="00C42F16" w:rsidRPr="00C42F16" w:rsidRDefault="00C42F16" w:rsidP="0094719A">
            <w:pPr>
              <w:tabs>
                <w:tab w:val="left" w:pos="2949"/>
              </w:tabs>
              <w:spacing w:line="247" w:lineRule="auto"/>
              <w:rPr>
                <w:rFonts w:ascii="Times New Roman" w:hAnsi="Times New Roman" w:cs="Times New Roman"/>
                <w:sz w:val="24"/>
                <w:szCs w:val="28"/>
              </w:rPr>
            </w:pPr>
            <w:r>
              <w:rPr>
                <w:rFonts w:ascii="Times New Roman" w:hAnsi="Times New Roman" w:cs="Times New Roman"/>
                <w:sz w:val="24"/>
                <w:szCs w:val="28"/>
              </w:rPr>
              <w:t>Outdoor display and storage areas</w:t>
            </w:r>
          </w:p>
        </w:tc>
        <w:tc>
          <w:tcPr>
            <w:tcW w:w="1988" w:type="dxa"/>
          </w:tcPr>
          <w:p w14:paraId="7B6769C7" w14:textId="42735ACB" w:rsidR="00C42F16" w:rsidRPr="00C42F16" w:rsidRDefault="00C42F16" w:rsidP="0094719A">
            <w:pPr>
              <w:tabs>
                <w:tab w:val="left" w:pos="2949"/>
              </w:tabs>
              <w:spacing w:line="247" w:lineRule="auto"/>
              <w:jc w:val="center"/>
              <w:rPr>
                <w:rFonts w:ascii="Times New Roman" w:hAnsi="Times New Roman" w:cs="Times New Roman"/>
                <w:sz w:val="24"/>
                <w:szCs w:val="28"/>
              </w:rPr>
            </w:pPr>
            <w:r>
              <w:rPr>
                <w:rFonts w:ascii="Times New Roman" w:hAnsi="Times New Roman" w:cs="Times New Roman"/>
                <w:sz w:val="24"/>
                <w:szCs w:val="28"/>
              </w:rPr>
              <w:t>0.5</w:t>
            </w:r>
          </w:p>
        </w:tc>
        <w:tc>
          <w:tcPr>
            <w:tcW w:w="2056" w:type="dxa"/>
          </w:tcPr>
          <w:p w14:paraId="4951E5F6" w14:textId="57BE12F3" w:rsidR="00C42F16" w:rsidRPr="00C42F16" w:rsidRDefault="00C42F16" w:rsidP="0094719A">
            <w:pPr>
              <w:tabs>
                <w:tab w:val="left" w:pos="2949"/>
              </w:tabs>
              <w:spacing w:line="247" w:lineRule="auto"/>
              <w:jc w:val="center"/>
              <w:rPr>
                <w:rFonts w:ascii="Times New Roman" w:hAnsi="Times New Roman" w:cs="Times New Roman"/>
                <w:sz w:val="24"/>
                <w:szCs w:val="28"/>
              </w:rPr>
            </w:pPr>
            <w:r>
              <w:rPr>
                <w:rFonts w:ascii="Times New Roman" w:hAnsi="Times New Roman" w:cs="Times New Roman"/>
                <w:sz w:val="24"/>
                <w:szCs w:val="28"/>
              </w:rPr>
              <w:t>15</w:t>
            </w:r>
          </w:p>
        </w:tc>
        <w:tc>
          <w:tcPr>
            <w:tcW w:w="3044" w:type="dxa"/>
          </w:tcPr>
          <w:p w14:paraId="65EFF325" w14:textId="0CCF0AE5" w:rsidR="00C42F16" w:rsidRPr="00C42F16" w:rsidRDefault="00C42F16" w:rsidP="0094719A">
            <w:pPr>
              <w:tabs>
                <w:tab w:val="left" w:pos="2949"/>
              </w:tabs>
              <w:spacing w:line="247" w:lineRule="auto"/>
              <w:jc w:val="center"/>
              <w:rPr>
                <w:rFonts w:ascii="Times New Roman" w:hAnsi="Times New Roman" w:cs="Times New Roman"/>
                <w:sz w:val="24"/>
                <w:szCs w:val="28"/>
              </w:rPr>
            </w:pPr>
            <w:r>
              <w:rPr>
                <w:rFonts w:ascii="Times New Roman" w:hAnsi="Times New Roman" w:cs="Times New Roman"/>
                <w:sz w:val="24"/>
                <w:szCs w:val="28"/>
              </w:rPr>
              <w:t>0.5</w:t>
            </w:r>
          </w:p>
        </w:tc>
      </w:tr>
      <w:tr w:rsidR="00C42F16" w14:paraId="1E4A72FA" w14:textId="77777777" w:rsidTr="00C42F16">
        <w:tc>
          <w:tcPr>
            <w:tcW w:w="4162" w:type="dxa"/>
          </w:tcPr>
          <w:p w14:paraId="2A546387" w14:textId="24DB46C3" w:rsidR="00C42F16" w:rsidRPr="00C42F16" w:rsidRDefault="00C42F16" w:rsidP="0094719A">
            <w:pPr>
              <w:tabs>
                <w:tab w:val="left" w:pos="2949"/>
              </w:tabs>
              <w:spacing w:line="247" w:lineRule="auto"/>
              <w:rPr>
                <w:rFonts w:ascii="Times New Roman" w:hAnsi="Times New Roman" w:cs="Times New Roman"/>
                <w:sz w:val="24"/>
                <w:szCs w:val="28"/>
              </w:rPr>
            </w:pPr>
            <w:r>
              <w:rPr>
                <w:rFonts w:ascii="Times New Roman" w:hAnsi="Times New Roman" w:cs="Times New Roman"/>
                <w:sz w:val="24"/>
                <w:szCs w:val="28"/>
              </w:rPr>
              <w:t>Vehicle sales lots</w:t>
            </w:r>
          </w:p>
        </w:tc>
        <w:tc>
          <w:tcPr>
            <w:tcW w:w="1988" w:type="dxa"/>
          </w:tcPr>
          <w:p w14:paraId="027AEA3E" w14:textId="5E6EF0D7" w:rsidR="00C42F16" w:rsidRPr="00C42F16" w:rsidRDefault="00C42F16" w:rsidP="0094719A">
            <w:pPr>
              <w:tabs>
                <w:tab w:val="left" w:pos="2949"/>
              </w:tabs>
              <w:spacing w:line="247" w:lineRule="auto"/>
              <w:jc w:val="center"/>
              <w:rPr>
                <w:rFonts w:ascii="Times New Roman" w:hAnsi="Times New Roman" w:cs="Times New Roman"/>
                <w:sz w:val="24"/>
                <w:szCs w:val="28"/>
              </w:rPr>
            </w:pPr>
            <w:r>
              <w:rPr>
                <w:rFonts w:ascii="Times New Roman" w:hAnsi="Times New Roman" w:cs="Times New Roman"/>
                <w:sz w:val="24"/>
                <w:szCs w:val="28"/>
              </w:rPr>
              <w:t>1</w:t>
            </w:r>
          </w:p>
        </w:tc>
        <w:tc>
          <w:tcPr>
            <w:tcW w:w="2056" w:type="dxa"/>
          </w:tcPr>
          <w:p w14:paraId="407908D7" w14:textId="49E7757D" w:rsidR="00C42F16" w:rsidRPr="00C42F16" w:rsidRDefault="00C42F16" w:rsidP="0094719A">
            <w:pPr>
              <w:tabs>
                <w:tab w:val="left" w:pos="2949"/>
              </w:tabs>
              <w:spacing w:line="247" w:lineRule="auto"/>
              <w:jc w:val="center"/>
              <w:rPr>
                <w:rFonts w:ascii="Times New Roman" w:hAnsi="Times New Roman" w:cs="Times New Roman"/>
                <w:sz w:val="24"/>
                <w:szCs w:val="28"/>
              </w:rPr>
            </w:pPr>
            <w:r>
              <w:rPr>
                <w:rFonts w:ascii="Times New Roman" w:hAnsi="Times New Roman" w:cs="Times New Roman"/>
                <w:sz w:val="24"/>
                <w:szCs w:val="28"/>
              </w:rPr>
              <w:t>20</w:t>
            </w:r>
          </w:p>
        </w:tc>
        <w:tc>
          <w:tcPr>
            <w:tcW w:w="3044" w:type="dxa"/>
          </w:tcPr>
          <w:p w14:paraId="7E550269" w14:textId="6AA2BF89" w:rsidR="00C42F16" w:rsidRPr="00C42F16" w:rsidRDefault="00C42F16" w:rsidP="0094719A">
            <w:pPr>
              <w:tabs>
                <w:tab w:val="left" w:pos="2949"/>
              </w:tabs>
              <w:spacing w:line="247" w:lineRule="auto"/>
              <w:jc w:val="center"/>
              <w:rPr>
                <w:rFonts w:ascii="Times New Roman" w:hAnsi="Times New Roman" w:cs="Times New Roman"/>
                <w:sz w:val="24"/>
                <w:szCs w:val="28"/>
              </w:rPr>
            </w:pPr>
            <w:r>
              <w:rPr>
                <w:rFonts w:ascii="Times New Roman" w:hAnsi="Times New Roman" w:cs="Times New Roman"/>
                <w:sz w:val="24"/>
                <w:szCs w:val="28"/>
              </w:rPr>
              <w:t>0.5</w:t>
            </w:r>
          </w:p>
        </w:tc>
      </w:tr>
      <w:tr w:rsidR="00C42F16" w14:paraId="087C5E6D" w14:textId="77777777" w:rsidTr="00C42F16">
        <w:tc>
          <w:tcPr>
            <w:tcW w:w="11250" w:type="dxa"/>
            <w:gridSpan w:val="4"/>
          </w:tcPr>
          <w:p w14:paraId="14C94583" w14:textId="31A9A58D" w:rsidR="00C42F16" w:rsidRPr="00C42F16" w:rsidRDefault="00C42F16" w:rsidP="0094719A">
            <w:pPr>
              <w:tabs>
                <w:tab w:val="left" w:pos="2949"/>
              </w:tabs>
              <w:spacing w:line="247" w:lineRule="auto"/>
              <w:rPr>
                <w:rFonts w:ascii="Times New Roman" w:hAnsi="Times New Roman" w:cs="Times New Roman"/>
                <w:sz w:val="24"/>
                <w:szCs w:val="28"/>
              </w:rPr>
            </w:pPr>
            <w:r w:rsidRPr="00C42F16">
              <w:rPr>
                <w:rFonts w:ascii="Times New Roman" w:hAnsi="Times New Roman" w:cs="Times New Roman"/>
                <w:sz w:val="24"/>
                <w:szCs w:val="28"/>
              </w:rPr>
              <w:t>Non-specified uses – For uses not specifically listed above, light requirements may be computed by the zoning administrator.</w:t>
            </w:r>
          </w:p>
        </w:tc>
      </w:tr>
    </w:tbl>
    <w:p w14:paraId="6393F44F" w14:textId="77777777" w:rsidR="00EF4E7F" w:rsidRDefault="00EF4E7F" w:rsidP="0094719A">
      <w:pPr>
        <w:tabs>
          <w:tab w:val="left" w:pos="2949"/>
        </w:tabs>
        <w:spacing w:after="0" w:line="247" w:lineRule="auto"/>
        <w:rPr>
          <w:rFonts w:cs="Times New Roman"/>
          <w:szCs w:val="24"/>
          <w:highlight w:val="cyan"/>
        </w:rPr>
      </w:pPr>
    </w:p>
    <w:p w14:paraId="1B0321AA" w14:textId="6B254045" w:rsidR="001926A1" w:rsidRPr="001926A1" w:rsidRDefault="00EF4E7F" w:rsidP="008A5537">
      <w:pPr>
        <w:pStyle w:val="ListParagraph"/>
        <w:numPr>
          <w:ilvl w:val="3"/>
          <w:numId w:val="12"/>
        </w:numPr>
        <w:tabs>
          <w:tab w:val="left" w:pos="2949"/>
        </w:tabs>
        <w:spacing w:after="0" w:line="247" w:lineRule="auto"/>
        <w:ind w:left="1800"/>
        <w:rPr>
          <w:rFonts w:cs="Times New Roman"/>
          <w:szCs w:val="24"/>
        </w:rPr>
      </w:pPr>
      <w:r w:rsidRPr="001926A1">
        <w:rPr>
          <w:rFonts w:cs="Times New Roman"/>
          <w:szCs w:val="24"/>
        </w:rPr>
        <w:t xml:space="preserve">Exterior lighting must be operational when a business is </w:t>
      </w:r>
      <w:r w:rsidR="00F260FF" w:rsidRPr="001926A1">
        <w:rPr>
          <w:rFonts w:cs="Times New Roman"/>
          <w:szCs w:val="24"/>
        </w:rPr>
        <w:t>open,</w:t>
      </w:r>
      <w:r w:rsidRPr="001926A1">
        <w:rPr>
          <w:rFonts w:cs="Times New Roman"/>
          <w:szCs w:val="24"/>
        </w:rPr>
        <w:t xml:space="preserve"> or employees are on site.</w:t>
      </w:r>
    </w:p>
    <w:p w14:paraId="490F28B1" w14:textId="77777777" w:rsidR="001926A1" w:rsidRPr="001926A1" w:rsidRDefault="00EF4E7F" w:rsidP="008A5537">
      <w:pPr>
        <w:pStyle w:val="ListParagraph"/>
        <w:numPr>
          <w:ilvl w:val="3"/>
          <w:numId w:val="12"/>
        </w:numPr>
        <w:tabs>
          <w:tab w:val="left" w:pos="2949"/>
        </w:tabs>
        <w:spacing w:after="0" w:line="247" w:lineRule="auto"/>
        <w:ind w:left="1800"/>
        <w:rPr>
          <w:rFonts w:cs="Times New Roman"/>
          <w:szCs w:val="24"/>
        </w:rPr>
      </w:pPr>
      <w:r w:rsidRPr="001926A1">
        <w:rPr>
          <w:rFonts w:cs="Times New Roman"/>
          <w:szCs w:val="24"/>
        </w:rPr>
        <w:t>Glare. All lighting must be arranged so as not to produce glare. All properties must be in compliance with the following:</w:t>
      </w:r>
    </w:p>
    <w:p w14:paraId="6A3F2EDB" w14:textId="77777777" w:rsidR="001926A1" w:rsidRPr="001926A1" w:rsidRDefault="00EF4E7F" w:rsidP="008A5537">
      <w:pPr>
        <w:pStyle w:val="ListParagraph"/>
        <w:numPr>
          <w:ilvl w:val="4"/>
          <w:numId w:val="12"/>
        </w:numPr>
        <w:tabs>
          <w:tab w:val="left" w:pos="2949"/>
        </w:tabs>
        <w:spacing w:after="0" w:line="247" w:lineRule="auto"/>
        <w:ind w:left="2520"/>
        <w:rPr>
          <w:rFonts w:cs="Times New Roman"/>
          <w:szCs w:val="24"/>
        </w:rPr>
      </w:pPr>
      <w:r w:rsidRPr="001926A1">
        <w:rPr>
          <w:rFonts w:cs="Times New Roman"/>
          <w:szCs w:val="24"/>
        </w:rPr>
        <w:t>All light sources must be controlled and equipped with lenses, louvers, shields, or prismatic control devices designed to prevent off-site views of the light source.</w:t>
      </w:r>
    </w:p>
    <w:p w14:paraId="0C04E775" w14:textId="77777777" w:rsidR="001926A1" w:rsidRPr="001926A1" w:rsidRDefault="00EF4E7F" w:rsidP="008A5537">
      <w:pPr>
        <w:pStyle w:val="ListParagraph"/>
        <w:numPr>
          <w:ilvl w:val="4"/>
          <w:numId w:val="12"/>
        </w:numPr>
        <w:tabs>
          <w:tab w:val="left" w:pos="2949"/>
        </w:tabs>
        <w:spacing w:after="0" w:line="247" w:lineRule="auto"/>
        <w:ind w:left="2520"/>
        <w:rPr>
          <w:rFonts w:cs="Times New Roman"/>
          <w:szCs w:val="24"/>
        </w:rPr>
      </w:pPr>
      <w:r w:rsidRPr="001926A1">
        <w:rPr>
          <w:rFonts w:cs="Times New Roman"/>
          <w:szCs w:val="24"/>
        </w:rPr>
        <w:t>No flickering or flashing lights except those associated with public safety activities may be permitted.</w:t>
      </w:r>
    </w:p>
    <w:p w14:paraId="066B2EB7" w14:textId="0EAF4424" w:rsidR="001926A1" w:rsidRPr="001926A1" w:rsidRDefault="00EF4E7F" w:rsidP="008A5537">
      <w:pPr>
        <w:pStyle w:val="ListParagraph"/>
        <w:numPr>
          <w:ilvl w:val="4"/>
          <w:numId w:val="12"/>
        </w:numPr>
        <w:tabs>
          <w:tab w:val="left" w:pos="2949"/>
        </w:tabs>
        <w:spacing w:after="0" w:line="247" w:lineRule="auto"/>
        <w:ind w:left="2520"/>
        <w:rPr>
          <w:rFonts w:cs="Times New Roman"/>
          <w:szCs w:val="24"/>
        </w:rPr>
      </w:pPr>
      <w:r w:rsidRPr="001926A1">
        <w:rPr>
          <w:rFonts w:cs="Times New Roman"/>
          <w:szCs w:val="24"/>
        </w:rPr>
        <w:t>Light sources that are integrated into a canopy must be designed to be recessed and flush with the ceiling of the canopy and equipped with a flat lens surface.</w:t>
      </w:r>
    </w:p>
    <w:p w14:paraId="766C73C8" w14:textId="102BA47E" w:rsidR="001926A1" w:rsidRPr="001926A1" w:rsidRDefault="00EF4E7F" w:rsidP="008A5537">
      <w:pPr>
        <w:pStyle w:val="ListParagraph"/>
        <w:numPr>
          <w:ilvl w:val="3"/>
          <w:numId w:val="12"/>
        </w:numPr>
        <w:tabs>
          <w:tab w:val="left" w:pos="2949"/>
        </w:tabs>
        <w:spacing w:after="0" w:line="247" w:lineRule="auto"/>
        <w:ind w:left="1800"/>
        <w:rPr>
          <w:rFonts w:cs="Times New Roman"/>
          <w:szCs w:val="24"/>
        </w:rPr>
      </w:pPr>
      <w:r w:rsidRPr="001926A1">
        <w:rPr>
          <w:rFonts w:cs="Times New Roman"/>
          <w:szCs w:val="24"/>
        </w:rPr>
        <w:t>Compliance. Any new lighting installed after the effective date of this chapter must be in compliance with the requirements of this chapter. Any lighting in existence before the effective date of this chapter that does not comply with its requirements may be considered legally nonconforming and may be allowed to continue in compliance with </w:t>
      </w:r>
      <w:r w:rsidR="001926A1">
        <w:rPr>
          <w:rFonts w:cs="Times New Roman"/>
          <w:szCs w:val="24"/>
        </w:rPr>
        <w:t>Section 19.</w:t>
      </w:r>
      <w:r w:rsidR="001926A1" w:rsidRPr="001926A1">
        <w:rPr>
          <w:rFonts w:cs="Times New Roman"/>
          <w:szCs w:val="24"/>
        </w:rPr>
        <w:t xml:space="preserve"> </w:t>
      </w:r>
      <w:r w:rsidRPr="001926A1">
        <w:rPr>
          <w:rFonts w:cs="Times New Roman"/>
          <w:szCs w:val="24"/>
        </w:rPr>
        <w:t>Lighting may be required to be upgraded, wholly or in part, due to a request for a site plan review, conditional use permit, interim use permit, variance, or plat.</w:t>
      </w:r>
    </w:p>
    <w:p w14:paraId="3B754DF1" w14:textId="71C8FED6" w:rsidR="00D2294B" w:rsidRPr="00193D4B" w:rsidRDefault="00EF4E7F" w:rsidP="008A5537">
      <w:pPr>
        <w:pStyle w:val="ListParagraph"/>
        <w:numPr>
          <w:ilvl w:val="3"/>
          <w:numId w:val="12"/>
        </w:numPr>
        <w:tabs>
          <w:tab w:val="left" w:pos="2949"/>
        </w:tabs>
        <w:spacing w:after="0" w:line="247" w:lineRule="auto"/>
        <w:ind w:left="1800"/>
        <w:rPr>
          <w:rStyle w:val="Emphasis"/>
          <w:rFonts w:cs="Times New Roman"/>
          <w:i w:val="0"/>
          <w:iCs w:val="0"/>
          <w:szCs w:val="24"/>
        </w:rPr>
      </w:pPr>
      <w:r w:rsidRPr="001926A1">
        <w:rPr>
          <w:rFonts w:cs="Times New Roman"/>
          <w:szCs w:val="24"/>
        </w:rPr>
        <w:t>Seasonal decorative lighting and landscape lighting are not regulated by this section.</w:t>
      </w:r>
    </w:p>
    <w:p w14:paraId="7590481D" w14:textId="77777777" w:rsidR="0094719A" w:rsidRDefault="006940E6" w:rsidP="008A5537">
      <w:pPr>
        <w:pStyle w:val="ListParagraph"/>
        <w:numPr>
          <w:ilvl w:val="0"/>
          <w:numId w:val="17"/>
        </w:numPr>
        <w:tabs>
          <w:tab w:val="left" w:pos="2949"/>
        </w:tabs>
        <w:spacing w:after="0" w:line="247" w:lineRule="auto"/>
        <w:rPr>
          <w:rStyle w:val="Emphasis"/>
          <w:rFonts w:cs="Times New Roman"/>
          <w:i w:val="0"/>
          <w:iCs w:val="0"/>
          <w:szCs w:val="24"/>
        </w:rPr>
      </w:pPr>
      <w:r w:rsidRPr="0080422C">
        <w:rPr>
          <w:rStyle w:val="Emphasis"/>
          <w:rFonts w:cs="Times New Roman"/>
          <w:i w:val="0"/>
          <w:iCs w:val="0"/>
          <w:szCs w:val="24"/>
        </w:rPr>
        <w:t>Additional standards for the CBD Central Business District</w:t>
      </w:r>
      <w:r w:rsidR="0080422C" w:rsidRPr="0080422C">
        <w:rPr>
          <w:rStyle w:val="Emphasis"/>
          <w:rFonts w:cs="Times New Roman"/>
          <w:i w:val="0"/>
          <w:iCs w:val="0"/>
          <w:szCs w:val="24"/>
        </w:rPr>
        <w:t>.</w:t>
      </w:r>
    </w:p>
    <w:p w14:paraId="32E60FCE" w14:textId="77777777" w:rsidR="0094719A" w:rsidRPr="0094719A" w:rsidRDefault="001C5849" w:rsidP="008A5537">
      <w:pPr>
        <w:pStyle w:val="ListParagraph"/>
        <w:numPr>
          <w:ilvl w:val="1"/>
          <w:numId w:val="17"/>
        </w:numPr>
        <w:tabs>
          <w:tab w:val="left" w:pos="2949"/>
        </w:tabs>
        <w:spacing w:after="0" w:line="247" w:lineRule="auto"/>
        <w:ind w:left="1080"/>
        <w:rPr>
          <w:rFonts w:cs="Times New Roman"/>
          <w:szCs w:val="24"/>
        </w:rPr>
      </w:pPr>
      <w:r w:rsidRPr="0094719A">
        <w:rPr>
          <w:rFonts w:eastAsia="Times New Roman" w:cs="Times New Roman"/>
          <w:kern w:val="0"/>
          <w:szCs w:val="24"/>
          <w14:ligatures w14:val="none"/>
        </w:rPr>
        <w:t>Purpose. The purpose of this section is to provide developers and business owners with the standards necessary for expansions, renovations and new development within the central business district. This section will also assist city staff and officials with the review of development proposals.</w:t>
      </w:r>
    </w:p>
    <w:p w14:paraId="0DA31A68" w14:textId="77777777" w:rsidR="0094719A" w:rsidRPr="0094719A" w:rsidRDefault="001C5849" w:rsidP="008A5537">
      <w:pPr>
        <w:pStyle w:val="ListParagraph"/>
        <w:numPr>
          <w:ilvl w:val="1"/>
          <w:numId w:val="17"/>
        </w:numPr>
        <w:tabs>
          <w:tab w:val="left" w:pos="2949"/>
        </w:tabs>
        <w:spacing w:after="0" w:line="247" w:lineRule="auto"/>
        <w:ind w:left="1080"/>
        <w:rPr>
          <w:rFonts w:cs="Times New Roman"/>
          <w:szCs w:val="24"/>
        </w:rPr>
      </w:pPr>
      <w:r w:rsidRPr="0094719A">
        <w:rPr>
          <w:rFonts w:eastAsia="Times New Roman" w:cs="Times New Roman"/>
          <w:kern w:val="0"/>
          <w:szCs w:val="24"/>
          <w14:ligatures w14:val="none"/>
        </w:rPr>
        <w:t xml:space="preserve">Applicability. This section shall apply to all new construction of nonresidential and/or multifamily residential buildings, any renovation, expansion or exterior changes </w:t>
      </w:r>
      <w:r w:rsidRPr="0094719A">
        <w:rPr>
          <w:rFonts w:eastAsia="Times New Roman" w:cs="Times New Roman"/>
          <w:kern w:val="0"/>
          <w:szCs w:val="24"/>
          <w14:ligatures w14:val="none"/>
        </w:rPr>
        <w:lastRenderedPageBreak/>
        <w:t xml:space="preserve">(excluding repair or replacement of existing materials) to existing nonresidential and/or multifamily residential buildings or any development or expansion of parking areas (excluding minor changes to existing lots). All new buildings and additions resulting in more than a 20 percent increase of the gross square footage of the building shall require a Design Review by the Planning Commission and City Council. </w:t>
      </w:r>
    </w:p>
    <w:p w14:paraId="40A1172E" w14:textId="77777777" w:rsidR="0094719A" w:rsidRPr="009A1031" w:rsidRDefault="001C5849" w:rsidP="008A5537">
      <w:pPr>
        <w:pStyle w:val="ListParagraph"/>
        <w:numPr>
          <w:ilvl w:val="1"/>
          <w:numId w:val="17"/>
        </w:numPr>
        <w:tabs>
          <w:tab w:val="left" w:pos="2949"/>
        </w:tabs>
        <w:spacing w:after="0" w:line="247" w:lineRule="auto"/>
        <w:ind w:left="1080"/>
        <w:rPr>
          <w:rFonts w:cs="Times New Roman"/>
          <w:szCs w:val="24"/>
        </w:rPr>
      </w:pPr>
      <w:r w:rsidRPr="009A1031">
        <w:rPr>
          <w:rFonts w:eastAsia="Times New Roman" w:cs="Times New Roman"/>
          <w:kern w:val="0"/>
          <w:szCs w:val="24"/>
          <w14:ligatures w14:val="none"/>
        </w:rPr>
        <w:t xml:space="preserve">Conditional use permit. The applicant may apply for a conditional use permit if the requirements of this section cannot be met. An application and public hearing process are required per the requirements of this Code. </w:t>
      </w:r>
    </w:p>
    <w:p w14:paraId="5DF5BA78" w14:textId="77777777" w:rsidR="0094719A" w:rsidRPr="0094719A" w:rsidRDefault="001C5849" w:rsidP="008A5537">
      <w:pPr>
        <w:pStyle w:val="ListParagraph"/>
        <w:numPr>
          <w:ilvl w:val="1"/>
          <w:numId w:val="17"/>
        </w:numPr>
        <w:tabs>
          <w:tab w:val="left" w:pos="2949"/>
        </w:tabs>
        <w:spacing w:after="0" w:line="247" w:lineRule="auto"/>
        <w:ind w:left="1080"/>
        <w:rPr>
          <w:rFonts w:cs="Times New Roman"/>
          <w:szCs w:val="24"/>
        </w:rPr>
      </w:pPr>
      <w:r w:rsidRPr="0094719A">
        <w:rPr>
          <w:rFonts w:eastAsia="Times New Roman" w:cs="Times New Roman"/>
          <w:kern w:val="0"/>
          <w:szCs w:val="24"/>
          <w14:ligatures w14:val="none"/>
        </w:rPr>
        <w:t xml:space="preserve">Architectural standards. New development or significant redevelopment should relate to the surrounding buildings in scale and character. No single architectural style or styles are required; however, combining of elements from disparate architectural styles or periods in a single building is discouraged. </w:t>
      </w:r>
    </w:p>
    <w:p w14:paraId="26D50FA6" w14:textId="77777777" w:rsidR="0094719A" w:rsidRPr="0094719A" w:rsidRDefault="001C5849" w:rsidP="008A5537">
      <w:pPr>
        <w:pStyle w:val="ListParagraph"/>
        <w:numPr>
          <w:ilvl w:val="2"/>
          <w:numId w:val="17"/>
        </w:numPr>
        <w:tabs>
          <w:tab w:val="left" w:pos="2949"/>
        </w:tabs>
        <w:spacing w:after="0" w:line="247" w:lineRule="auto"/>
        <w:ind w:left="1800"/>
        <w:rPr>
          <w:rFonts w:cs="Times New Roman"/>
          <w:szCs w:val="24"/>
        </w:rPr>
      </w:pPr>
      <w:r w:rsidRPr="0094719A">
        <w:rPr>
          <w:rFonts w:eastAsia="Times New Roman" w:cs="Times New Roman"/>
          <w:kern w:val="0"/>
          <w:szCs w:val="24"/>
          <w14:ligatures w14:val="none"/>
        </w:rPr>
        <w:t xml:space="preserve">Adaptation of architectural details. Traditional buildings in the downtown district feature architectural details such as cornices, arched windows, decorative brickwork (banding, cornice) transom and display windows, porticos, and awnings over entries. The adaptation of such details to new infill buildings, and their restoration in existing buildings, is encouraged but not required. </w:t>
      </w:r>
    </w:p>
    <w:p w14:paraId="0474AEFB" w14:textId="77777777" w:rsidR="0094719A" w:rsidRPr="0094719A" w:rsidRDefault="001C5849" w:rsidP="008A5537">
      <w:pPr>
        <w:pStyle w:val="ListParagraph"/>
        <w:numPr>
          <w:ilvl w:val="2"/>
          <w:numId w:val="17"/>
        </w:numPr>
        <w:tabs>
          <w:tab w:val="left" w:pos="2949"/>
        </w:tabs>
        <w:spacing w:after="0" w:line="247" w:lineRule="auto"/>
        <w:ind w:left="1800"/>
        <w:rPr>
          <w:rFonts w:cs="Times New Roman"/>
          <w:szCs w:val="24"/>
        </w:rPr>
      </w:pPr>
      <w:r w:rsidRPr="0094719A">
        <w:rPr>
          <w:rFonts w:eastAsia="Times New Roman" w:cs="Times New Roman"/>
          <w:kern w:val="0"/>
          <w:szCs w:val="24"/>
          <w14:ligatures w14:val="none"/>
        </w:rPr>
        <w:t xml:space="preserve">Building facades; design features and materials. All building facades visible from a public street or walkway shall employ materials and design features similar to those of the front facade. </w:t>
      </w:r>
    </w:p>
    <w:p w14:paraId="11F07512" w14:textId="77777777" w:rsidR="0094719A" w:rsidRPr="0094719A" w:rsidRDefault="0094719A" w:rsidP="008A5537">
      <w:pPr>
        <w:pStyle w:val="ListParagraph"/>
        <w:numPr>
          <w:ilvl w:val="3"/>
          <w:numId w:val="19"/>
        </w:numPr>
        <w:tabs>
          <w:tab w:val="left" w:pos="2949"/>
        </w:tabs>
        <w:spacing w:after="0" w:line="247" w:lineRule="auto"/>
        <w:ind w:left="2520"/>
        <w:rPr>
          <w:rFonts w:cs="Times New Roman"/>
          <w:szCs w:val="24"/>
        </w:rPr>
      </w:pPr>
      <w:r w:rsidRPr="0094719A">
        <w:rPr>
          <w:rFonts w:eastAsia="Times New Roman" w:cs="Times New Roman"/>
          <w:kern w:val="0"/>
          <w:szCs w:val="24"/>
          <w14:ligatures w14:val="none"/>
        </w:rPr>
        <w:t xml:space="preserve">Setbacks. Property owners shall construct new development or significant redevelopment to the property line or sidewalk for front facades for at least 65 percent of the length of the front facade, the remaining 35 percent of the facade may be set back up to 12 feet to emphasize entries or create outdoor seating and gathering areas. For corner buildings, this applies to each facade that fronts a public street. </w:t>
      </w:r>
    </w:p>
    <w:p w14:paraId="50C7DF85" w14:textId="77777777" w:rsidR="0094719A" w:rsidRPr="0094719A" w:rsidRDefault="0094719A" w:rsidP="008A5537">
      <w:pPr>
        <w:pStyle w:val="ListParagraph"/>
        <w:numPr>
          <w:ilvl w:val="3"/>
          <w:numId w:val="19"/>
        </w:numPr>
        <w:tabs>
          <w:tab w:val="left" w:pos="2949"/>
        </w:tabs>
        <w:spacing w:after="0" w:line="247" w:lineRule="auto"/>
        <w:ind w:left="2520"/>
        <w:rPr>
          <w:rFonts w:cs="Times New Roman"/>
          <w:szCs w:val="24"/>
        </w:rPr>
      </w:pPr>
      <w:r w:rsidRPr="0094719A">
        <w:rPr>
          <w:rFonts w:eastAsia="Times New Roman" w:cs="Times New Roman"/>
          <w:kern w:val="0"/>
          <w:szCs w:val="24"/>
          <w14:ligatures w14:val="none"/>
        </w:rPr>
        <w:t xml:space="preserve">Building width. Buildings more than 45 feet in width are encouraged to be divided into smaller increments through the articulation of facades. This can be achieved through combinations of the following techniques, and other methods to provide articulation: </w:t>
      </w:r>
    </w:p>
    <w:p w14:paraId="1ED6E30F" w14:textId="77777777" w:rsidR="0094719A" w:rsidRPr="0094719A" w:rsidRDefault="0094719A" w:rsidP="008A5537">
      <w:pPr>
        <w:pStyle w:val="ListParagraph"/>
        <w:numPr>
          <w:ilvl w:val="3"/>
          <w:numId w:val="19"/>
        </w:numPr>
        <w:tabs>
          <w:tab w:val="left" w:pos="2949"/>
        </w:tabs>
        <w:spacing w:after="0" w:line="247" w:lineRule="auto"/>
        <w:ind w:left="2520"/>
        <w:rPr>
          <w:rFonts w:cs="Times New Roman"/>
          <w:szCs w:val="24"/>
        </w:rPr>
      </w:pPr>
      <w:r w:rsidRPr="0094719A">
        <w:rPr>
          <w:rFonts w:eastAsia="Times New Roman" w:cs="Times New Roman"/>
          <w:kern w:val="0"/>
          <w:szCs w:val="24"/>
          <w14:ligatures w14:val="none"/>
        </w:rPr>
        <w:t xml:space="preserve">Facade modulation; stepping back or extending forward a portion of the facade. </w:t>
      </w:r>
    </w:p>
    <w:p w14:paraId="34D185F3" w14:textId="77777777" w:rsidR="0094719A" w:rsidRPr="0094719A" w:rsidRDefault="0094719A" w:rsidP="008A5537">
      <w:pPr>
        <w:pStyle w:val="ListParagraph"/>
        <w:numPr>
          <w:ilvl w:val="3"/>
          <w:numId w:val="19"/>
        </w:numPr>
        <w:tabs>
          <w:tab w:val="left" w:pos="2949"/>
        </w:tabs>
        <w:spacing w:after="0" w:line="247" w:lineRule="auto"/>
        <w:ind w:left="2520"/>
        <w:rPr>
          <w:rFonts w:cs="Times New Roman"/>
          <w:szCs w:val="24"/>
        </w:rPr>
      </w:pPr>
      <w:r w:rsidRPr="0094719A">
        <w:rPr>
          <w:rFonts w:eastAsia="Times New Roman" w:cs="Times New Roman"/>
          <w:kern w:val="0"/>
          <w:szCs w:val="24"/>
          <w14:ligatures w14:val="none"/>
        </w:rPr>
        <w:t>Vertical divisions using different textures or materials (although materials should be drawn from a common palette).</w:t>
      </w:r>
    </w:p>
    <w:p w14:paraId="650C8A66" w14:textId="77777777" w:rsidR="0094719A" w:rsidRPr="0094719A" w:rsidRDefault="0094719A" w:rsidP="008A5537">
      <w:pPr>
        <w:pStyle w:val="ListParagraph"/>
        <w:numPr>
          <w:ilvl w:val="3"/>
          <w:numId w:val="19"/>
        </w:numPr>
        <w:tabs>
          <w:tab w:val="left" w:pos="2949"/>
        </w:tabs>
        <w:spacing w:after="0" w:line="247" w:lineRule="auto"/>
        <w:ind w:left="2520"/>
        <w:rPr>
          <w:rFonts w:cs="Times New Roman"/>
          <w:szCs w:val="24"/>
        </w:rPr>
      </w:pPr>
      <w:r w:rsidRPr="0094719A">
        <w:rPr>
          <w:rFonts w:eastAsia="Times New Roman" w:cs="Times New Roman"/>
          <w:kern w:val="0"/>
          <w:szCs w:val="24"/>
          <w14:ligatures w14:val="none"/>
        </w:rPr>
        <w:t xml:space="preserve">Division into storefronts, with separate display windows and entrances. </w:t>
      </w:r>
    </w:p>
    <w:p w14:paraId="2D266411" w14:textId="77777777" w:rsidR="0094719A" w:rsidRPr="0094719A" w:rsidRDefault="0094719A" w:rsidP="008A5537">
      <w:pPr>
        <w:pStyle w:val="ListParagraph"/>
        <w:numPr>
          <w:ilvl w:val="3"/>
          <w:numId w:val="19"/>
        </w:numPr>
        <w:tabs>
          <w:tab w:val="left" w:pos="2949"/>
        </w:tabs>
        <w:spacing w:after="0" w:line="247" w:lineRule="auto"/>
        <w:ind w:left="2520"/>
        <w:rPr>
          <w:rFonts w:cs="Times New Roman"/>
          <w:szCs w:val="24"/>
        </w:rPr>
      </w:pPr>
      <w:r w:rsidRPr="0094719A">
        <w:rPr>
          <w:rFonts w:eastAsia="Times New Roman" w:cs="Times New Roman"/>
          <w:kern w:val="0"/>
          <w:szCs w:val="24"/>
          <w14:ligatures w14:val="none"/>
        </w:rPr>
        <w:t xml:space="preserve">Variation in rooflines by alternating dormers, stepped roofs, gables, or other roof elements to reinforce the modulation or articulation interval. </w:t>
      </w:r>
    </w:p>
    <w:p w14:paraId="34D9A111" w14:textId="77777777" w:rsidR="0094719A" w:rsidRPr="0094719A" w:rsidRDefault="0094719A" w:rsidP="008A5537">
      <w:pPr>
        <w:pStyle w:val="ListParagraph"/>
        <w:numPr>
          <w:ilvl w:val="3"/>
          <w:numId w:val="19"/>
        </w:numPr>
        <w:tabs>
          <w:tab w:val="left" w:pos="2949"/>
        </w:tabs>
        <w:spacing w:after="0" w:line="247" w:lineRule="auto"/>
        <w:ind w:left="2520"/>
        <w:rPr>
          <w:rFonts w:cs="Times New Roman"/>
          <w:szCs w:val="24"/>
        </w:rPr>
      </w:pPr>
      <w:r w:rsidRPr="0094719A">
        <w:rPr>
          <w:rFonts w:eastAsia="Times New Roman" w:cs="Times New Roman"/>
          <w:kern w:val="0"/>
          <w:szCs w:val="24"/>
          <w14:ligatures w14:val="none"/>
        </w:rPr>
        <w:t>Arcades, awnings, window bays, arched windows and balconies at intervals equal to the articulation interval.</w:t>
      </w:r>
    </w:p>
    <w:p w14:paraId="51D315AF" w14:textId="6EBA405C" w:rsidR="0094719A" w:rsidRPr="0094719A" w:rsidRDefault="0094719A" w:rsidP="008A5537">
      <w:pPr>
        <w:pStyle w:val="ListParagraph"/>
        <w:numPr>
          <w:ilvl w:val="3"/>
          <w:numId w:val="19"/>
        </w:numPr>
        <w:tabs>
          <w:tab w:val="left" w:pos="2949"/>
        </w:tabs>
        <w:spacing w:after="0" w:line="247" w:lineRule="auto"/>
        <w:ind w:left="2520"/>
        <w:rPr>
          <w:rFonts w:cs="Times New Roman"/>
          <w:szCs w:val="24"/>
        </w:rPr>
      </w:pPr>
      <w:r w:rsidRPr="0094719A">
        <w:rPr>
          <w:rFonts w:eastAsia="Times New Roman" w:cs="Times New Roman"/>
          <w:kern w:val="0"/>
          <w:szCs w:val="24"/>
          <w14:ligatures w14:val="none"/>
        </w:rPr>
        <w:t>Providing a lighting fixture, trellis, tree, or other landscape feature with each interval.</w:t>
      </w:r>
    </w:p>
    <w:p w14:paraId="6F3D17EB" w14:textId="029FA1C0" w:rsidR="0094719A" w:rsidRPr="0094719A" w:rsidRDefault="0094719A" w:rsidP="008A5537">
      <w:pPr>
        <w:pStyle w:val="ListParagraph"/>
        <w:numPr>
          <w:ilvl w:val="2"/>
          <w:numId w:val="17"/>
        </w:numPr>
        <w:tabs>
          <w:tab w:val="left" w:pos="2949"/>
        </w:tabs>
        <w:spacing w:after="0" w:line="247" w:lineRule="auto"/>
        <w:ind w:left="1800"/>
        <w:rPr>
          <w:rFonts w:cs="Times New Roman"/>
          <w:szCs w:val="24"/>
        </w:rPr>
      </w:pPr>
      <w:r>
        <w:rPr>
          <w:rFonts w:eastAsia="Times New Roman" w:cs="Times New Roman"/>
          <w:kern w:val="0"/>
          <w:szCs w:val="24"/>
          <w14:ligatures w14:val="none"/>
        </w:rPr>
        <w:t>Ground level</w:t>
      </w:r>
    </w:p>
    <w:p w14:paraId="5795B4E5" w14:textId="77777777" w:rsidR="0094719A" w:rsidRPr="0094719A" w:rsidRDefault="0094719A" w:rsidP="008A5537">
      <w:pPr>
        <w:pStyle w:val="ListParagraph"/>
        <w:numPr>
          <w:ilvl w:val="3"/>
          <w:numId w:val="20"/>
        </w:numPr>
        <w:tabs>
          <w:tab w:val="left" w:pos="2949"/>
        </w:tabs>
        <w:spacing w:after="0" w:line="247" w:lineRule="auto"/>
        <w:ind w:left="2520"/>
        <w:rPr>
          <w:rFonts w:cs="Times New Roman"/>
          <w:szCs w:val="24"/>
        </w:rPr>
      </w:pPr>
      <w:r w:rsidRPr="0094719A">
        <w:rPr>
          <w:rFonts w:cs="Times New Roman"/>
          <w:szCs w:val="24"/>
        </w:rPr>
        <w:lastRenderedPageBreak/>
        <w:t xml:space="preserve">The ground level of multistory structures shall be visually distinct from the upper stories. This distinction can be achieved a number of ways including an intermediate cornice line, sign band, awning, arcade or portico, change in building materials or detailing or a change in window shape or treatment. All ground-level equipment shall be screened using fencing or vegetation. </w:t>
      </w:r>
    </w:p>
    <w:p w14:paraId="76D4222A" w14:textId="25498AD6" w:rsidR="0094719A" w:rsidRPr="0094719A" w:rsidRDefault="0094719A" w:rsidP="008A5537">
      <w:pPr>
        <w:pStyle w:val="ListParagraph"/>
        <w:numPr>
          <w:ilvl w:val="3"/>
          <w:numId w:val="20"/>
        </w:numPr>
        <w:tabs>
          <w:tab w:val="left" w:pos="2949"/>
        </w:tabs>
        <w:spacing w:after="0" w:line="247" w:lineRule="auto"/>
        <w:ind w:left="2520"/>
        <w:rPr>
          <w:rFonts w:cs="Times New Roman"/>
          <w:szCs w:val="24"/>
        </w:rPr>
      </w:pPr>
      <w:r w:rsidRPr="0094719A">
        <w:rPr>
          <w:rFonts w:cs="Times New Roman"/>
          <w:szCs w:val="24"/>
        </w:rPr>
        <w:t>Windows and doors shall comprise at least 50 percent of the length and at least 30 percent of the area of the ground-level facade facing a public street. Reflective glass is not permitted. Windows and doors must comprise at least 10 percent of the ground level side or rear facade facing a public right-of-way, parking area or open space. Qualifying windows or doors shall be transparent, allowing views into and out of the interior, or may include display windows set into the wall. A minimum of 12 percent of upper story facades shall consist of two or more regularly spaced and architectural window openings that are consistent or compatible with those of nearby buildings.</w:t>
      </w:r>
    </w:p>
    <w:p w14:paraId="285A8BBD" w14:textId="269BE004" w:rsidR="0094719A" w:rsidRPr="0094719A" w:rsidRDefault="0094719A" w:rsidP="008A5537">
      <w:pPr>
        <w:pStyle w:val="ListParagraph"/>
        <w:numPr>
          <w:ilvl w:val="2"/>
          <w:numId w:val="17"/>
        </w:numPr>
        <w:tabs>
          <w:tab w:val="left" w:pos="2949"/>
        </w:tabs>
        <w:spacing w:after="0" w:line="247" w:lineRule="auto"/>
        <w:ind w:left="1800"/>
        <w:rPr>
          <w:rFonts w:cs="Times New Roman"/>
          <w:szCs w:val="24"/>
        </w:rPr>
      </w:pPr>
      <w:r>
        <w:rPr>
          <w:rFonts w:eastAsia="Times New Roman" w:cs="Times New Roman"/>
          <w:kern w:val="0"/>
          <w:szCs w:val="24"/>
          <w14:ligatures w14:val="none"/>
        </w:rPr>
        <w:t>Roof design.</w:t>
      </w:r>
    </w:p>
    <w:p w14:paraId="7BC06F39" w14:textId="77777777" w:rsidR="00B74E5E" w:rsidRPr="00B74E5E" w:rsidRDefault="00B74E5E" w:rsidP="008A5537">
      <w:pPr>
        <w:pStyle w:val="ListParagraph"/>
        <w:numPr>
          <w:ilvl w:val="3"/>
          <w:numId w:val="21"/>
        </w:numPr>
        <w:tabs>
          <w:tab w:val="left" w:pos="2949"/>
        </w:tabs>
        <w:spacing w:after="0" w:line="247" w:lineRule="auto"/>
        <w:ind w:left="2520"/>
        <w:rPr>
          <w:rFonts w:cs="Times New Roman"/>
          <w:szCs w:val="24"/>
        </w:rPr>
      </w:pPr>
      <w:r w:rsidRPr="00B74E5E">
        <w:rPr>
          <w:rFonts w:cs="Times New Roman"/>
          <w:szCs w:val="24"/>
        </w:rPr>
        <w:t xml:space="preserve">Flat or pitched roofs, or combinations of these, may be used. Pitched roofs should have a minimum roof pitch of one foot rise to four feet of run. Flat roofs shall be defined with an ornamental parapet or cornice. Average parapet height shall not exceed 15 percent of the height of the supporting wall and maximum parapet height at any point shall not exceed one-third the height of the supporting wall. </w:t>
      </w:r>
    </w:p>
    <w:p w14:paraId="2077D778" w14:textId="77777777" w:rsidR="00B74E5E" w:rsidRPr="00B74E5E" w:rsidRDefault="00B74E5E" w:rsidP="008A5537">
      <w:pPr>
        <w:pStyle w:val="ListParagraph"/>
        <w:numPr>
          <w:ilvl w:val="3"/>
          <w:numId w:val="21"/>
        </w:numPr>
        <w:tabs>
          <w:tab w:val="left" w:pos="2949"/>
        </w:tabs>
        <w:spacing w:after="0" w:line="247" w:lineRule="auto"/>
        <w:ind w:left="2520"/>
        <w:rPr>
          <w:rFonts w:cs="Times New Roman"/>
          <w:szCs w:val="24"/>
        </w:rPr>
      </w:pPr>
      <w:r w:rsidRPr="00B74E5E">
        <w:rPr>
          <w:rFonts w:cs="Times New Roman"/>
          <w:szCs w:val="24"/>
        </w:rPr>
        <w:t xml:space="preserve">Pitched roofs on new buildings with a footprint of more than 10,000 square feet should be constructed of standing seam metal, slate or wood shingles, but not asphalt shingles. </w:t>
      </w:r>
    </w:p>
    <w:p w14:paraId="3091D084" w14:textId="77777777" w:rsidR="00B74E5E" w:rsidRPr="00B74E5E" w:rsidRDefault="00B74E5E" w:rsidP="008A5537">
      <w:pPr>
        <w:pStyle w:val="ListParagraph"/>
        <w:numPr>
          <w:ilvl w:val="3"/>
          <w:numId w:val="21"/>
        </w:numPr>
        <w:tabs>
          <w:tab w:val="left" w:pos="2949"/>
        </w:tabs>
        <w:spacing w:after="0" w:line="247" w:lineRule="auto"/>
        <w:ind w:left="2520"/>
        <w:rPr>
          <w:rFonts w:cs="Times New Roman"/>
          <w:szCs w:val="24"/>
        </w:rPr>
      </w:pPr>
      <w:r w:rsidRPr="00B74E5E">
        <w:rPr>
          <w:rFonts w:cs="Times New Roman"/>
          <w:szCs w:val="24"/>
        </w:rPr>
        <w:t xml:space="preserve">All rooftop equipment shall be screened from view from adjacent street, public rights-of-way and adjacent properties. Preferably, rooftop equipment should be screened by the building parapet, provided that the parapet does not exceed building height limits. </w:t>
      </w:r>
    </w:p>
    <w:p w14:paraId="6F297FF2" w14:textId="64F91B16" w:rsidR="0094719A" w:rsidRPr="0094719A" w:rsidRDefault="00B74E5E" w:rsidP="008A5537">
      <w:pPr>
        <w:pStyle w:val="ListParagraph"/>
        <w:numPr>
          <w:ilvl w:val="3"/>
          <w:numId w:val="21"/>
        </w:numPr>
        <w:tabs>
          <w:tab w:val="left" w:pos="2949"/>
        </w:tabs>
        <w:spacing w:after="0" w:line="247" w:lineRule="auto"/>
        <w:ind w:left="2520"/>
        <w:rPr>
          <w:rFonts w:cs="Times New Roman"/>
          <w:szCs w:val="24"/>
        </w:rPr>
      </w:pPr>
      <w:r w:rsidRPr="00B74E5E">
        <w:rPr>
          <w:rFonts w:cs="Times New Roman"/>
          <w:szCs w:val="24"/>
        </w:rPr>
        <w:t>Rooftop equipment may also be screened by a smaller accent roof or enclosure. This structure shall be set back a distance of 1½ times its height from any primary facade fronting a public street. Screens shall be of durable, permanent materials (not including wood) that are compatible with the primary building materials.</w:t>
      </w:r>
    </w:p>
    <w:p w14:paraId="7D6A17F9" w14:textId="5B98CA05" w:rsidR="0094719A" w:rsidRPr="00B74E5E" w:rsidRDefault="00B74E5E" w:rsidP="008A5537">
      <w:pPr>
        <w:pStyle w:val="ListParagraph"/>
        <w:numPr>
          <w:ilvl w:val="2"/>
          <w:numId w:val="17"/>
        </w:numPr>
        <w:tabs>
          <w:tab w:val="left" w:pos="2949"/>
        </w:tabs>
        <w:spacing w:after="0" w:line="247" w:lineRule="auto"/>
        <w:ind w:left="1800"/>
        <w:rPr>
          <w:rFonts w:cs="Times New Roman"/>
          <w:szCs w:val="24"/>
        </w:rPr>
      </w:pPr>
      <w:r>
        <w:rPr>
          <w:rFonts w:eastAsia="Times New Roman" w:cs="Times New Roman"/>
          <w:kern w:val="0"/>
          <w:szCs w:val="24"/>
          <w14:ligatures w14:val="none"/>
        </w:rPr>
        <w:t>Entries.</w:t>
      </w:r>
    </w:p>
    <w:p w14:paraId="669C7762" w14:textId="75032ABF" w:rsidR="00B74E5E" w:rsidRDefault="00B74E5E" w:rsidP="008A5537">
      <w:pPr>
        <w:pStyle w:val="ListParagraph"/>
        <w:numPr>
          <w:ilvl w:val="3"/>
          <w:numId w:val="22"/>
        </w:numPr>
        <w:tabs>
          <w:tab w:val="left" w:pos="2949"/>
        </w:tabs>
        <w:spacing w:after="0" w:line="247" w:lineRule="auto"/>
        <w:ind w:left="2520"/>
        <w:rPr>
          <w:rFonts w:cs="Times New Roman"/>
          <w:szCs w:val="24"/>
        </w:rPr>
      </w:pPr>
      <w:r w:rsidRPr="00B74E5E">
        <w:rPr>
          <w:rFonts w:cs="Times New Roman"/>
          <w:szCs w:val="24"/>
        </w:rPr>
        <w:t>The main entrance should always face the primary street, with the secondary entrances to the side or rear. In the case of a corner building or a building abutting more than one street, the planning commission will determine which street should be considered "primary" based on visibility and access patterns. The main entrance should be placed at sidewalk grade. Entries shall be designed with one or more of the following:</w:t>
      </w:r>
    </w:p>
    <w:p w14:paraId="369E641F" w14:textId="77777777" w:rsidR="00B74E5E" w:rsidRPr="00B74E5E" w:rsidRDefault="00B74E5E" w:rsidP="008A5537">
      <w:pPr>
        <w:pStyle w:val="ListParagraph"/>
        <w:numPr>
          <w:ilvl w:val="4"/>
          <w:numId w:val="22"/>
        </w:numPr>
        <w:tabs>
          <w:tab w:val="left" w:pos="2949"/>
        </w:tabs>
        <w:spacing w:after="0" w:line="247" w:lineRule="auto"/>
        <w:rPr>
          <w:rFonts w:cs="Times New Roman"/>
          <w:szCs w:val="24"/>
        </w:rPr>
      </w:pPr>
      <w:r w:rsidRPr="00B74E5E">
        <w:rPr>
          <w:rFonts w:cs="Times New Roman"/>
          <w:szCs w:val="24"/>
        </w:rPr>
        <w:t xml:space="preserve">Canopy, portico, overhang, arcade or arch above the entrance. </w:t>
      </w:r>
    </w:p>
    <w:p w14:paraId="7573DB1D" w14:textId="77777777" w:rsidR="00B74E5E" w:rsidRPr="00B74E5E" w:rsidRDefault="00B74E5E" w:rsidP="008A5537">
      <w:pPr>
        <w:pStyle w:val="ListParagraph"/>
        <w:numPr>
          <w:ilvl w:val="4"/>
          <w:numId w:val="22"/>
        </w:numPr>
        <w:tabs>
          <w:tab w:val="left" w:pos="2949"/>
        </w:tabs>
        <w:spacing w:after="0" w:line="247" w:lineRule="auto"/>
        <w:rPr>
          <w:rFonts w:cs="Times New Roman"/>
          <w:szCs w:val="24"/>
        </w:rPr>
      </w:pPr>
      <w:r w:rsidRPr="00B74E5E">
        <w:rPr>
          <w:rFonts w:cs="Times New Roman"/>
          <w:szCs w:val="24"/>
        </w:rPr>
        <w:lastRenderedPageBreak/>
        <w:t xml:space="preserve">Recesses or projections in the building facade surrounding the entrance. </w:t>
      </w:r>
    </w:p>
    <w:p w14:paraId="78A9F047" w14:textId="77777777" w:rsidR="00B74E5E" w:rsidRPr="00B74E5E" w:rsidRDefault="00B74E5E" w:rsidP="008A5537">
      <w:pPr>
        <w:pStyle w:val="ListParagraph"/>
        <w:numPr>
          <w:ilvl w:val="4"/>
          <w:numId w:val="22"/>
        </w:numPr>
        <w:tabs>
          <w:tab w:val="left" w:pos="2949"/>
        </w:tabs>
        <w:spacing w:after="0" w:line="247" w:lineRule="auto"/>
        <w:rPr>
          <w:rFonts w:cs="Times New Roman"/>
          <w:szCs w:val="24"/>
        </w:rPr>
      </w:pPr>
      <w:r w:rsidRPr="00B74E5E">
        <w:rPr>
          <w:rFonts w:cs="Times New Roman"/>
          <w:szCs w:val="24"/>
        </w:rPr>
        <w:t xml:space="preserve">Peaked roof or raised parapet over the door. </w:t>
      </w:r>
    </w:p>
    <w:p w14:paraId="2A73C0AA" w14:textId="77777777" w:rsidR="00B74E5E" w:rsidRPr="00B74E5E" w:rsidRDefault="00B74E5E" w:rsidP="008A5537">
      <w:pPr>
        <w:pStyle w:val="ListParagraph"/>
        <w:numPr>
          <w:ilvl w:val="4"/>
          <w:numId w:val="22"/>
        </w:numPr>
        <w:tabs>
          <w:tab w:val="left" w:pos="2949"/>
        </w:tabs>
        <w:spacing w:after="0" w:line="247" w:lineRule="auto"/>
        <w:rPr>
          <w:rFonts w:cs="Times New Roman"/>
          <w:szCs w:val="24"/>
        </w:rPr>
      </w:pPr>
      <w:r w:rsidRPr="00B74E5E">
        <w:rPr>
          <w:rFonts w:cs="Times New Roman"/>
          <w:szCs w:val="24"/>
        </w:rPr>
        <w:t xml:space="preserve">Display windows surrounding the entrance. </w:t>
      </w:r>
    </w:p>
    <w:p w14:paraId="35B310C0" w14:textId="77777777" w:rsidR="00B74E5E" w:rsidRPr="00B74E5E" w:rsidRDefault="00B74E5E" w:rsidP="008A5537">
      <w:pPr>
        <w:pStyle w:val="ListParagraph"/>
        <w:numPr>
          <w:ilvl w:val="4"/>
          <w:numId w:val="22"/>
        </w:numPr>
        <w:tabs>
          <w:tab w:val="left" w:pos="2949"/>
        </w:tabs>
        <w:spacing w:after="0" w:line="247" w:lineRule="auto"/>
        <w:rPr>
          <w:rFonts w:cs="Times New Roman"/>
          <w:szCs w:val="24"/>
        </w:rPr>
      </w:pPr>
      <w:r w:rsidRPr="00B74E5E">
        <w:rPr>
          <w:rFonts w:cs="Times New Roman"/>
          <w:szCs w:val="24"/>
        </w:rPr>
        <w:t xml:space="preserve">Architectural detailing such as tile work or ornamental moldings. </w:t>
      </w:r>
    </w:p>
    <w:p w14:paraId="26512453" w14:textId="31966B2B" w:rsidR="00B74E5E" w:rsidRPr="0094719A" w:rsidRDefault="00B74E5E" w:rsidP="008A5537">
      <w:pPr>
        <w:pStyle w:val="ListParagraph"/>
        <w:numPr>
          <w:ilvl w:val="4"/>
          <w:numId w:val="22"/>
        </w:numPr>
        <w:tabs>
          <w:tab w:val="left" w:pos="2949"/>
        </w:tabs>
        <w:spacing w:after="0" w:line="247" w:lineRule="auto"/>
        <w:rPr>
          <w:rFonts w:cs="Times New Roman"/>
          <w:szCs w:val="24"/>
        </w:rPr>
      </w:pPr>
      <w:r w:rsidRPr="00B74E5E">
        <w:rPr>
          <w:rFonts w:cs="Times New Roman"/>
          <w:szCs w:val="24"/>
        </w:rPr>
        <w:t>Permanent planters or window boxes for landscaping.</w:t>
      </w:r>
    </w:p>
    <w:p w14:paraId="189EAA73" w14:textId="0AD2B413" w:rsidR="0094719A" w:rsidRPr="00B74E5E" w:rsidRDefault="00B74E5E" w:rsidP="008A5537">
      <w:pPr>
        <w:pStyle w:val="ListParagraph"/>
        <w:numPr>
          <w:ilvl w:val="2"/>
          <w:numId w:val="17"/>
        </w:numPr>
        <w:tabs>
          <w:tab w:val="left" w:pos="2949"/>
        </w:tabs>
        <w:spacing w:after="0" w:line="247" w:lineRule="auto"/>
        <w:ind w:left="1800"/>
        <w:rPr>
          <w:rFonts w:cs="Times New Roman"/>
          <w:szCs w:val="24"/>
        </w:rPr>
      </w:pPr>
      <w:r>
        <w:rPr>
          <w:rFonts w:eastAsia="Times New Roman" w:cs="Times New Roman"/>
          <w:kern w:val="0"/>
          <w:szCs w:val="24"/>
          <w14:ligatures w14:val="none"/>
        </w:rPr>
        <w:t>Building materials. Building shall be constructed of high-quality materials.</w:t>
      </w:r>
    </w:p>
    <w:p w14:paraId="3B011365" w14:textId="2A5EC370" w:rsidR="00B74E5E" w:rsidRPr="00B74E5E" w:rsidRDefault="00B74E5E" w:rsidP="008A5537">
      <w:pPr>
        <w:pStyle w:val="ListParagraph"/>
        <w:numPr>
          <w:ilvl w:val="3"/>
          <w:numId w:val="23"/>
        </w:numPr>
        <w:tabs>
          <w:tab w:val="left" w:pos="2949"/>
        </w:tabs>
        <w:spacing w:after="0" w:line="247" w:lineRule="auto"/>
        <w:ind w:left="2520"/>
        <w:rPr>
          <w:rFonts w:cs="Times New Roman"/>
          <w:szCs w:val="24"/>
        </w:rPr>
      </w:pPr>
      <w:r>
        <w:rPr>
          <w:rFonts w:eastAsia="Times New Roman" w:cs="Times New Roman"/>
          <w:kern w:val="0"/>
          <w:szCs w:val="24"/>
          <w14:ligatures w14:val="none"/>
        </w:rPr>
        <w:t>The following list is allowed for primary materials:</w:t>
      </w:r>
    </w:p>
    <w:p w14:paraId="6242C499" w14:textId="77777777" w:rsidR="00B74E5E" w:rsidRPr="00B74E5E" w:rsidRDefault="00B74E5E" w:rsidP="008A5537">
      <w:pPr>
        <w:pStyle w:val="ListParagraph"/>
        <w:numPr>
          <w:ilvl w:val="4"/>
          <w:numId w:val="17"/>
        </w:numPr>
        <w:tabs>
          <w:tab w:val="left" w:pos="2949"/>
        </w:tabs>
        <w:spacing w:after="0" w:line="247" w:lineRule="auto"/>
        <w:ind w:left="3240"/>
        <w:rPr>
          <w:rFonts w:cs="Times New Roman"/>
          <w:szCs w:val="24"/>
        </w:rPr>
      </w:pPr>
      <w:r w:rsidRPr="00B74E5E">
        <w:rPr>
          <w:rFonts w:cs="Times New Roman"/>
          <w:szCs w:val="24"/>
        </w:rPr>
        <w:t>Brick, unpainted.</w:t>
      </w:r>
    </w:p>
    <w:p w14:paraId="367D1E6A" w14:textId="77777777" w:rsidR="00B74E5E" w:rsidRPr="00B74E5E" w:rsidRDefault="00B74E5E" w:rsidP="008A5537">
      <w:pPr>
        <w:pStyle w:val="ListParagraph"/>
        <w:numPr>
          <w:ilvl w:val="4"/>
          <w:numId w:val="17"/>
        </w:numPr>
        <w:tabs>
          <w:tab w:val="left" w:pos="2949"/>
        </w:tabs>
        <w:spacing w:after="0" w:line="247" w:lineRule="auto"/>
        <w:ind w:left="3240"/>
        <w:rPr>
          <w:rFonts w:cs="Times New Roman"/>
          <w:szCs w:val="24"/>
        </w:rPr>
      </w:pPr>
      <w:r w:rsidRPr="00B74E5E">
        <w:rPr>
          <w:rFonts w:cs="Times New Roman"/>
          <w:szCs w:val="24"/>
        </w:rPr>
        <w:t>Natural stone.</w:t>
      </w:r>
    </w:p>
    <w:p w14:paraId="79049382" w14:textId="77777777" w:rsidR="00B74E5E" w:rsidRPr="00B74E5E" w:rsidRDefault="00B74E5E" w:rsidP="008A5537">
      <w:pPr>
        <w:pStyle w:val="ListParagraph"/>
        <w:numPr>
          <w:ilvl w:val="4"/>
          <w:numId w:val="17"/>
        </w:numPr>
        <w:tabs>
          <w:tab w:val="left" w:pos="2949"/>
        </w:tabs>
        <w:spacing w:after="0" w:line="247" w:lineRule="auto"/>
        <w:ind w:left="3240"/>
        <w:rPr>
          <w:rFonts w:cs="Times New Roman"/>
          <w:szCs w:val="24"/>
        </w:rPr>
      </w:pPr>
      <w:r w:rsidRPr="00B74E5E">
        <w:rPr>
          <w:rFonts w:cs="Times New Roman"/>
          <w:szCs w:val="24"/>
        </w:rPr>
        <w:t>Precast concrete units and concrete block, provided that surfaces are molded, serrated, or treated with a textured material.</w:t>
      </w:r>
    </w:p>
    <w:p w14:paraId="3F9BDB9C" w14:textId="77777777" w:rsidR="00B74E5E" w:rsidRPr="00B74E5E" w:rsidRDefault="00B74E5E" w:rsidP="008A5537">
      <w:pPr>
        <w:pStyle w:val="ListParagraph"/>
        <w:numPr>
          <w:ilvl w:val="4"/>
          <w:numId w:val="17"/>
        </w:numPr>
        <w:tabs>
          <w:tab w:val="left" w:pos="2949"/>
        </w:tabs>
        <w:spacing w:after="0" w:line="247" w:lineRule="auto"/>
        <w:ind w:left="3240"/>
        <w:rPr>
          <w:rFonts w:cs="Times New Roman"/>
          <w:szCs w:val="24"/>
        </w:rPr>
      </w:pPr>
      <w:r w:rsidRPr="00B74E5E">
        <w:rPr>
          <w:rFonts w:cs="Times New Roman"/>
          <w:szCs w:val="24"/>
        </w:rPr>
        <w:t xml:space="preserve">Stucco. </w:t>
      </w:r>
    </w:p>
    <w:p w14:paraId="5944D366" w14:textId="77777777" w:rsidR="00B74E5E" w:rsidRPr="00B74E5E" w:rsidRDefault="00B74E5E" w:rsidP="008A5537">
      <w:pPr>
        <w:pStyle w:val="ListParagraph"/>
        <w:numPr>
          <w:ilvl w:val="4"/>
          <w:numId w:val="17"/>
        </w:numPr>
        <w:tabs>
          <w:tab w:val="left" w:pos="2949"/>
        </w:tabs>
        <w:spacing w:after="0" w:line="247" w:lineRule="auto"/>
        <w:ind w:left="3240"/>
        <w:rPr>
          <w:rFonts w:cs="Times New Roman"/>
          <w:szCs w:val="24"/>
        </w:rPr>
      </w:pPr>
      <w:r w:rsidRPr="00B74E5E">
        <w:rPr>
          <w:rFonts w:cs="Times New Roman"/>
          <w:szCs w:val="24"/>
        </w:rPr>
        <w:t xml:space="preserve">Transparent glass. </w:t>
      </w:r>
    </w:p>
    <w:p w14:paraId="189ABD9E" w14:textId="0F1659C1" w:rsidR="00B74E5E" w:rsidRPr="00B74E5E" w:rsidRDefault="00B74E5E" w:rsidP="008A5537">
      <w:pPr>
        <w:pStyle w:val="ListParagraph"/>
        <w:numPr>
          <w:ilvl w:val="4"/>
          <w:numId w:val="17"/>
        </w:numPr>
        <w:tabs>
          <w:tab w:val="left" w:pos="2949"/>
        </w:tabs>
        <w:spacing w:after="0" w:line="247" w:lineRule="auto"/>
        <w:ind w:left="3240"/>
        <w:rPr>
          <w:rFonts w:cs="Times New Roman"/>
          <w:szCs w:val="24"/>
        </w:rPr>
      </w:pPr>
      <w:r w:rsidRPr="00B74E5E">
        <w:rPr>
          <w:rFonts w:cs="Times New Roman"/>
          <w:szCs w:val="24"/>
        </w:rPr>
        <w:t>Horizontal lap siding with a maintenance-free painted surface.</w:t>
      </w:r>
    </w:p>
    <w:p w14:paraId="41F4CB27" w14:textId="77777777" w:rsidR="00B74E5E" w:rsidRPr="00B74E5E" w:rsidRDefault="00B74E5E" w:rsidP="008A5537">
      <w:pPr>
        <w:pStyle w:val="ListParagraph"/>
        <w:numPr>
          <w:ilvl w:val="3"/>
          <w:numId w:val="23"/>
        </w:numPr>
        <w:tabs>
          <w:tab w:val="left" w:pos="2949"/>
        </w:tabs>
        <w:spacing w:after="0" w:line="247" w:lineRule="auto"/>
        <w:ind w:left="2520"/>
        <w:rPr>
          <w:rFonts w:cs="Times New Roman"/>
          <w:szCs w:val="24"/>
        </w:rPr>
      </w:pPr>
      <w:r>
        <w:rPr>
          <w:rFonts w:eastAsia="Times New Roman" w:cs="Times New Roman"/>
          <w:kern w:val="0"/>
          <w:szCs w:val="24"/>
          <w14:ligatures w14:val="none"/>
        </w:rPr>
        <w:t>Accent materials shall not consist of more than 30 percent of the building’s façade, and include the following:</w:t>
      </w:r>
    </w:p>
    <w:p w14:paraId="3527B014" w14:textId="77777777" w:rsidR="00B74E5E" w:rsidRDefault="00B74E5E" w:rsidP="008A5537">
      <w:pPr>
        <w:pStyle w:val="ListParagraph"/>
        <w:numPr>
          <w:ilvl w:val="4"/>
          <w:numId w:val="23"/>
        </w:numPr>
        <w:tabs>
          <w:tab w:val="left" w:pos="2949"/>
        </w:tabs>
        <w:spacing w:after="0" w:line="247" w:lineRule="auto"/>
        <w:ind w:left="3240"/>
        <w:rPr>
          <w:rFonts w:cs="Times New Roman"/>
          <w:szCs w:val="24"/>
        </w:rPr>
      </w:pPr>
      <w:r w:rsidRPr="00B74E5E">
        <w:rPr>
          <w:rFonts w:cs="Times New Roman"/>
          <w:szCs w:val="24"/>
        </w:rPr>
        <w:t xml:space="preserve">Metal, not siding. </w:t>
      </w:r>
    </w:p>
    <w:p w14:paraId="3DFC44CF" w14:textId="77777777" w:rsidR="00B74E5E" w:rsidRDefault="00B74E5E" w:rsidP="008A5537">
      <w:pPr>
        <w:pStyle w:val="ListParagraph"/>
        <w:numPr>
          <w:ilvl w:val="4"/>
          <w:numId w:val="23"/>
        </w:numPr>
        <w:tabs>
          <w:tab w:val="left" w:pos="2949"/>
        </w:tabs>
        <w:spacing w:after="0" w:line="247" w:lineRule="auto"/>
        <w:ind w:left="3240"/>
        <w:rPr>
          <w:rFonts w:cs="Times New Roman"/>
          <w:szCs w:val="24"/>
        </w:rPr>
      </w:pPr>
      <w:r w:rsidRPr="00B74E5E">
        <w:rPr>
          <w:rFonts w:cs="Times New Roman"/>
          <w:szCs w:val="24"/>
        </w:rPr>
        <w:t xml:space="preserve">Glass block. </w:t>
      </w:r>
    </w:p>
    <w:p w14:paraId="7ED1C01D" w14:textId="77777777" w:rsidR="00B74E5E" w:rsidRDefault="00B74E5E" w:rsidP="008A5537">
      <w:pPr>
        <w:pStyle w:val="ListParagraph"/>
        <w:numPr>
          <w:ilvl w:val="4"/>
          <w:numId w:val="23"/>
        </w:numPr>
        <w:tabs>
          <w:tab w:val="left" w:pos="2949"/>
        </w:tabs>
        <w:spacing w:after="0" w:line="247" w:lineRule="auto"/>
        <w:ind w:left="3240"/>
        <w:rPr>
          <w:rFonts w:cs="Times New Roman"/>
          <w:szCs w:val="24"/>
        </w:rPr>
      </w:pPr>
      <w:r w:rsidRPr="00B74E5E">
        <w:rPr>
          <w:rFonts w:cs="Times New Roman"/>
          <w:szCs w:val="24"/>
        </w:rPr>
        <w:t xml:space="preserve">Spandrel glass. </w:t>
      </w:r>
    </w:p>
    <w:p w14:paraId="14A3E550" w14:textId="77777777" w:rsidR="00B74E5E" w:rsidRDefault="00B74E5E" w:rsidP="008A5537">
      <w:pPr>
        <w:pStyle w:val="ListParagraph"/>
        <w:numPr>
          <w:ilvl w:val="4"/>
          <w:numId w:val="23"/>
        </w:numPr>
        <w:tabs>
          <w:tab w:val="left" w:pos="2949"/>
        </w:tabs>
        <w:spacing w:after="0" w:line="247" w:lineRule="auto"/>
        <w:ind w:left="3240"/>
        <w:rPr>
          <w:rFonts w:cs="Times New Roman"/>
          <w:szCs w:val="24"/>
        </w:rPr>
      </w:pPr>
      <w:r w:rsidRPr="00B74E5E">
        <w:rPr>
          <w:rFonts w:cs="Times New Roman"/>
          <w:szCs w:val="24"/>
        </w:rPr>
        <w:t xml:space="preserve">EIFS (exterior insulating finish system). </w:t>
      </w:r>
    </w:p>
    <w:p w14:paraId="71007434" w14:textId="00E963BC" w:rsidR="00B74E5E" w:rsidRPr="00B74E5E" w:rsidRDefault="00B74E5E" w:rsidP="008A5537">
      <w:pPr>
        <w:pStyle w:val="ListParagraph"/>
        <w:numPr>
          <w:ilvl w:val="4"/>
          <w:numId w:val="23"/>
        </w:numPr>
        <w:tabs>
          <w:tab w:val="left" w:pos="2949"/>
        </w:tabs>
        <w:spacing w:after="0" w:line="247" w:lineRule="auto"/>
        <w:ind w:left="3240"/>
        <w:rPr>
          <w:rFonts w:cs="Times New Roman"/>
          <w:szCs w:val="24"/>
        </w:rPr>
      </w:pPr>
      <w:r w:rsidRPr="00B74E5E">
        <w:rPr>
          <w:rFonts w:cs="Times New Roman"/>
          <w:szCs w:val="24"/>
        </w:rPr>
        <w:t>Other materials as recommended by the planning commission and approved by the city council.</w:t>
      </w:r>
    </w:p>
    <w:p w14:paraId="6BC95910" w14:textId="77777777" w:rsidR="00B74E5E" w:rsidRDefault="00B74E5E" w:rsidP="008A5537">
      <w:pPr>
        <w:pStyle w:val="ListParagraph"/>
        <w:numPr>
          <w:ilvl w:val="3"/>
          <w:numId w:val="23"/>
        </w:numPr>
        <w:tabs>
          <w:tab w:val="left" w:pos="2949"/>
        </w:tabs>
        <w:spacing w:after="0" w:line="247" w:lineRule="auto"/>
        <w:ind w:left="2520"/>
        <w:rPr>
          <w:rFonts w:cs="Times New Roman"/>
          <w:szCs w:val="24"/>
        </w:rPr>
      </w:pPr>
      <w:r>
        <w:rPr>
          <w:rFonts w:cs="Times New Roman"/>
          <w:szCs w:val="24"/>
        </w:rPr>
        <w:t>The following materials are prohibited:</w:t>
      </w:r>
    </w:p>
    <w:p w14:paraId="4FF57180" w14:textId="77777777" w:rsidR="00B74E5E" w:rsidRDefault="00B74E5E" w:rsidP="008A5537">
      <w:pPr>
        <w:pStyle w:val="ListParagraph"/>
        <w:numPr>
          <w:ilvl w:val="4"/>
          <w:numId w:val="23"/>
        </w:numPr>
        <w:tabs>
          <w:tab w:val="left" w:pos="2949"/>
        </w:tabs>
        <w:spacing w:after="0" w:line="247" w:lineRule="auto"/>
        <w:ind w:left="3240"/>
        <w:rPr>
          <w:rFonts w:cs="Times New Roman"/>
          <w:szCs w:val="24"/>
        </w:rPr>
      </w:pPr>
      <w:r w:rsidRPr="00B74E5E">
        <w:rPr>
          <w:rFonts w:cs="Times New Roman"/>
          <w:szCs w:val="24"/>
        </w:rPr>
        <w:t xml:space="preserve">Plain or painted concrete block. </w:t>
      </w:r>
    </w:p>
    <w:p w14:paraId="3F182344" w14:textId="77777777" w:rsidR="00B74E5E" w:rsidRDefault="00B74E5E" w:rsidP="008A5537">
      <w:pPr>
        <w:pStyle w:val="ListParagraph"/>
        <w:numPr>
          <w:ilvl w:val="4"/>
          <w:numId w:val="23"/>
        </w:numPr>
        <w:tabs>
          <w:tab w:val="left" w:pos="2949"/>
        </w:tabs>
        <w:spacing w:after="0" w:line="247" w:lineRule="auto"/>
        <w:ind w:left="3240"/>
        <w:rPr>
          <w:rFonts w:cs="Times New Roman"/>
          <w:szCs w:val="24"/>
        </w:rPr>
      </w:pPr>
      <w:r w:rsidRPr="00B74E5E">
        <w:rPr>
          <w:rFonts w:cs="Times New Roman"/>
          <w:szCs w:val="24"/>
        </w:rPr>
        <w:t xml:space="preserve">Tip-up concrete panels. </w:t>
      </w:r>
    </w:p>
    <w:p w14:paraId="16308DA7" w14:textId="77777777" w:rsidR="00B74E5E" w:rsidRDefault="00B74E5E" w:rsidP="008A5537">
      <w:pPr>
        <w:pStyle w:val="ListParagraph"/>
        <w:numPr>
          <w:ilvl w:val="4"/>
          <w:numId w:val="23"/>
        </w:numPr>
        <w:tabs>
          <w:tab w:val="left" w:pos="2949"/>
        </w:tabs>
        <w:spacing w:after="0" w:line="247" w:lineRule="auto"/>
        <w:ind w:left="3240"/>
        <w:rPr>
          <w:rFonts w:cs="Times New Roman"/>
          <w:szCs w:val="24"/>
        </w:rPr>
      </w:pPr>
      <w:r w:rsidRPr="00B74E5E">
        <w:rPr>
          <w:rFonts w:cs="Times New Roman"/>
          <w:szCs w:val="24"/>
        </w:rPr>
        <w:t xml:space="preserve">Prefabricated steel or sheet metal panels. </w:t>
      </w:r>
    </w:p>
    <w:p w14:paraId="134971DF" w14:textId="77777777" w:rsidR="00B74E5E" w:rsidRDefault="00B74E5E" w:rsidP="008A5537">
      <w:pPr>
        <w:pStyle w:val="ListParagraph"/>
        <w:numPr>
          <w:ilvl w:val="4"/>
          <w:numId w:val="23"/>
        </w:numPr>
        <w:tabs>
          <w:tab w:val="left" w:pos="2949"/>
        </w:tabs>
        <w:spacing w:after="0" w:line="247" w:lineRule="auto"/>
        <w:ind w:left="3240"/>
        <w:rPr>
          <w:rFonts w:cs="Times New Roman"/>
          <w:szCs w:val="24"/>
        </w:rPr>
      </w:pPr>
      <w:r w:rsidRPr="00B74E5E">
        <w:rPr>
          <w:rFonts w:cs="Times New Roman"/>
          <w:szCs w:val="24"/>
        </w:rPr>
        <w:t xml:space="preserve">Aluminum, vinyl, fiberglass, asphalt or fiberboard siding. </w:t>
      </w:r>
    </w:p>
    <w:p w14:paraId="1E5E0C97" w14:textId="00AD4C01" w:rsidR="00B74E5E" w:rsidRPr="00B74E5E" w:rsidRDefault="00B74E5E" w:rsidP="008A5537">
      <w:pPr>
        <w:pStyle w:val="ListParagraph"/>
        <w:numPr>
          <w:ilvl w:val="4"/>
          <w:numId w:val="23"/>
        </w:numPr>
        <w:tabs>
          <w:tab w:val="left" w:pos="2949"/>
        </w:tabs>
        <w:spacing w:after="0" w:line="247" w:lineRule="auto"/>
        <w:ind w:left="3240"/>
        <w:rPr>
          <w:rFonts w:cs="Times New Roman"/>
          <w:szCs w:val="24"/>
        </w:rPr>
      </w:pPr>
      <w:r w:rsidRPr="00B74E5E">
        <w:rPr>
          <w:rFonts w:cs="Times New Roman"/>
          <w:szCs w:val="24"/>
        </w:rPr>
        <w:t>Pole buildings.</w:t>
      </w:r>
    </w:p>
    <w:p w14:paraId="1F47F155" w14:textId="77777777" w:rsidR="00B74E5E" w:rsidRDefault="00B74E5E" w:rsidP="008A5537">
      <w:pPr>
        <w:pStyle w:val="ListParagraph"/>
        <w:numPr>
          <w:ilvl w:val="2"/>
          <w:numId w:val="17"/>
        </w:numPr>
        <w:tabs>
          <w:tab w:val="left" w:pos="2949"/>
        </w:tabs>
        <w:spacing w:after="0" w:line="247" w:lineRule="auto"/>
        <w:ind w:left="1800"/>
        <w:rPr>
          <w:rFonts w:eastAsia="Times New Roman" w:cs="Times New Roman"/>
          <w:bCs/>
          <w:kern w:val="0"/>
          <w:szCs w:val="24"/>
          <w14:ligatures w14:val="none"/>
        </w:rPr>
      </w:pPr>
      <w:r w:rsidRPr="00B74E5E">
        <w:rPr>
          <w:rFonts w:eastAsia="Times New Roman" w:cs="Times New Roman"/>
          <w:kern w:val="0"/>
          <w:szCs w:val="24"/>
          <w14:ligatures w14:val="none"/>
        </w:rPr>
        <w:t xml:space="preserve">Building colors. Building colors shall consist of subtle, neutral or muted colors with low reflectance. Recommended colors include browns, grays, tans, beiges, and dark or muted green, blues and reds. No more than two principal colors shall be used on a facade. Bright, white or primary colors shall be used only as accents, occupying a maximum of ten percent of building facades. </w:t>
      </w:r>
    </w:p>
    <w:p w14:paraId="0393B05F" w14:textId="77777777" w:rsidR="00B74E5E" w:rsidRDefault="00B74E5E" w:rsidP="008A5537">
      <w:pPr>
        <w:pStyle w:val="ListParagraph"/>
        <w:numPr>
          <w:ilvl w:val="2"/>
          <w:numId w:val="17"/>
        </w:numPr>
        <w:tabs>
          <w:tab w:val="left" w:pos="2949"/>
        </w:tabs>
        <w:spacing w:after="0" w:line="247" w:lineRule="auto"/>
        <w:ind w:left="1800"/>
        <w:rPr>
          <w:rFonts w:eastAsia="Times New Roman" w:cs="Times New Roman"/>
          <w:bCs/>
          <w:kern w:val="0"/>
          <w:szCs w:val="24"/>
          <w14:ligatures w14:val="none"/>
        </w:rPr>
      </w:pPr>
      <w:r w:rsidRPr="00B74E5E">
        <w:rPr>
          <w:rFonts w:eastAsia="Times New Roman" w:cs="Times New Roman"/>
          <w:kern w:val="0"/>
          <w:szCs w:val="24"/>
          <w14:ligatures w14:val="none"/>
        </w:rPr>
        <w:t xml:space="preserve">Building lighting. Exterior lighting should be the minimum necessary for safety and security. Buildings shall be lit with external lighting consistent with the style, materials and details of the building. Gooseneck-type lighting is encouraged. Overall lighting levels should be consistent with the character and intensity of the surrounding area. Light shall not shine directly onto the ground or adjacent buildings. </w:t>
      </w:r>
    </w:p>
    <w:p w14:paraId="03AB1190" w14:textId="77777777" w:rsidR="00B74E5E" w:rsidRDefault="00B74E5E" w:rsidP="008A5537">
      <w:pPr>
        <w:pStyle w:val="ListParagraph"/>
        <w:numPr>
          <w:ilvl w:val="2"/>
          <w:numId w:val="17"/>
        </w:numPr>
        <w:tabs>
          <w:tab w:val="left" w:pos="2949"/>
        </w:tabs>
        <w:spacing w:after="0" w:line="247" w:lineRule="auto"/>
        <w:ind w:left="1800"/>
        <w:rPr>
          <w:rFonts w:eastAsia="Times New Roman" w:cs="Times New Roman"/>
          <w:bCs/>
          <w:kern w:val="0"/>
          <w:szCs w:val="24"/>
          <w14:ligatures w14:val="none"/>
        </w:rPr>
      </w:pPr>
      <w:r w:rsidRPr="00B74E5E">
        <w:rPr>
          <w:rFonts w:eastAsia="Times New Roman" w:cs="Times New Roman"/>
          <w:kern w:val="0"/>
          <w:szCs w:val="24"/>
          <w14:ligatures w14:val="none"/>
        </w:rPr>
        <w:t xml:space="preserve">Streetscape elements. Any streetscape elements included within a development site, including lighting, seating, planters, trees or shrubs, trash receptacles and similar elements, shall be compatible with the city's </w:t>
      </w:r>
      <w:r w:rsidRPr="00B74E5E">
        <w:rPr>
          <w:rFonts w:eastAsia="Times New Roman" w:cs="Times New Roman"/>
          <w:kern w:val="0"/>
          <w:szCs w:val="24"/>
          <w14:ligatures w14:val="none"/>
        </w:rPr>
        <w:lastRenderedPageBreak/>
        <w:t xml:space="preserve">streetscape improvements to the downtown district. City staff can provide guidance on public streetscape elements. </w:t>
      </w:r>
    </w:p>
    <w:p w14:paraId="60DB0A6F" w14:textId="1298AAD2" w:rsidR="00B74E5E" w:rsidRPr="00193D4B" w:rsidRDefault="00B74E5E" w:rsidP="008A5537">
      <w:pPr>
        <w:pStyle w:val="ListParagraph"/>
        <w:numPr>
          <w:ilvl w:val="2"/>
          <w:numId w:val="17"/>
        </w:numPr>
        <w:tabs>
          <w:tab w:val="left" w:pos="2949"/>
        </w:tabs>
        <w:spacing w:after="0" w:line="247" w:lineRule="auto"/>
        <w:ind w:left="1800"/>
        <w:rPr>
          <w:rFonts w:eastAsia="Times New Roman" w:cs="Times New Roman"/>
          <w:bCs/>
          <w:kern w:val="0"/>
          <w:szCs w:val="24"/>
          <w14:ligatures w14:val="none"/>
        </w:rPr>
      </w:pPr>
      <w:r w:rsidRPr="00B74E5E">
        <w:rPr>
          <w:rFonts w:eastAsia="Times New Roman" w:cs="Times New Roman"/>
          <w:kern w:val="0"/>
          <w:szCs w:val="24"/>
          <w14:ligatures w14:val="none"/>
        </w:rPr>
        <w:t>Signs. Signs should be architecturally compatible with the style, compositions, materials, colors and details of the building.</w:t>
      </w:r>
    </w:p>
    <w:p w14:paraId="0A519E04" w14:textId="77777777" w:rsidR="001B788A" w:rsidRPr="000B7C43" w:rsidRDefault="001B788A" w:rsidP="0094719A">
      <w:pPr>
        <w:tabs>
          <w:tab w:val="left" w:pos="2949"/>
        </w:tabs>
        <w:spacing w:after="0" w:line="247" w:lineRule="auto"/>
        <w:rPr>
          <w:rFonts w:cs="Times New Roman"/>
          <w:bCs/>
          <w:szCs w:val="24"/>
        </w:rPr>
      </w:pPr>
    </w:p>
    <w:p w14:paraId="1DCD2506" w14:textId="14CD7A6B" w:rsidR="001B788A" w:rsidRPr="000B7C43" w:rsidRDefault="001B788A" w:rsidP="0094719A">
      <w:pPr>
        <w:tabs>
          <w:tab w:val="left" w:pos="2949"/>
        </w:tabs>
        <w:spacing w:after="0" w:line="247" w:lineRule="auto"/>
        <w:ind w:left="100" w:firstLine="720"/>
        <w:rPr>
          <w:rFonts w:cs="Times New Roman"/>
          <w:iCs/>
          <w:szCs w:val="24"/>
        </w:rPr>
      </w:pPr>
      <w:r w:rsidRPr="000B7C43">
        <w:rPr>
          <w:rFonts w:cs="Times New Roman"/>
          <w:b/>
          <w:szCs w:val="24"/>
        </w:rPr>
        <w:t xml:space="preserve">SECTION </w:t>
      </w:r>
      <w:r w:rsidR="00CD1948">
        <w:rPr>
          <w:rFonts w:cs="Times New Roman"/>
          <w:b/>
          <w:szCs w:val="24"/>
        </w:rPr>
        <w:t>8</w:t>
      </w:r>
      <w:r w:rsidRPr="000B7C43">
        <w:rPr>
          <w:rFonts w:cs="Times New Roman"/>
          <w:b/>
          <w:szCs w:val="24"/>
        </w:rPr>
        <w:t>:</w:t>
      </w:r>
      <w:r w:rsidRPr="000B7C43">
        <w:rPr>
          <w:rFonts w:cs="Times New Roman"/>
          <w:b/>
          <w:szCs w:val="24"/>
        </w:rPr>
        <w:tab/>
      </w:r>
      <w:r w:rsidR="00D7562F" w:rsidRPr="000B7C43">
        <w:rPr>
          <w:rFonts w:cs="Times New Roman"/>
          <w:b/>
          <w:szCs w:val="24"/>
          <w:u w:val="single"/>
        </w:rPr>
        <w:t>REPEAL</w:t>
      </w:r>
      <w:r w:rsidRPr="000B7C43">
        <w:rPr>
          <w:rFonts w:cs="Times New Roman"/>
          <w:b/>
          <w:spacing w:val="-13"/>
          <w:szCs w:val="24"/>
        </w:rPr>
        <w:t xml:space="preserve"> </w:t>
      </w:r>
      <w:r w:rsidRPr="000B7C43">
        <w:rPr>
          <w:rFonts w:cs="Times New Roman"/>
          <w:spacing w:val="-15"/>
          <w:szCs w:val="24"/>
        </w:rPr>
        <w:t xml:space="preserve">“Section 30 – I-1 Light Industrial District” </w:t>
      </w:r>
      <w:r w:rsidRPr="000B7C43">
        <w:rPr>
          <w:rFonts w:cs="Times New Roman"/>
          <w:szCs w:val="24"/>
        </w:rPr>
        <w:t>of</w:t>
      </w:r>
      <w:r w:rsidRPr="000B7C43">
        <w:rPr>
          <w:rFonts w:cs="Times New Roman"/>
          <w:spacing w:val="-15"/>
          <w:szCs w:val="24"/>
        </w:rPr>
        <w:t xml:space="preserve"> </w:t>
      </w:r>
      <w:r w:rsidRPr="000B7C43">
        <w:rPr>
          <w:rFonts w:cs="Times New Roman"/>
          <w:szCs w:val="24"/>
        </w:rPr>
        <w:t>the</w:t>
      </w:r>
      <w:r w:rsidRPr="000B7C43">
        <w:rPr>
          <w:rFonts w:cs="Times New Roman"/>
          <w:spacing w:val="-15"/>
          <w:szCs w:val="24"/>
        </w:rPr>
        <w:t xml:space="preserve"> </w:t>
      </w:r>
      <w:r w:rsidRPr="000B7C43">
        <w:rPr>
          <w:rFonts w:cs="Times New Roman"/>
          <w:szCs w:val="24"/>
        </w:rPr>
        <w:t xml:space="preserve">Victoria Zoning Code is hereby </w:t>
      </w:r>
      <w:r w:rsidR="00D7562F" w:rsidRPr="000B7C43">
        <w:rPr>
          <w:rFonts w:cs="Times New Roman"/>
          <w:iCs/>
          <w:szCs w:val="24"/>
        </w:rPr>
        <w:t>repealed.</w:t>
      </w:r>
    </w:p>
    <w:p w14:paraId="7E81B352" w14:textId="77777777" w:rsidR="000B7C43" w:rsidRPr="000B7C43" w:rsidRDefault="000B7C43" w:rsidP="0094719A">
      <w:pPr>
        <w:tabs>
          <w:tab w:val="left" w:pos="2949"/>
        </w:tabs>
        <w:spacing w:after="0" w:line="247" w:lineRule="auto"/>
        <w:ind w:left="100" w:firstLine="720"/>
        <w:rPr>
          <w:rFonts w:cs="Times New Roman"/>
          <w:iCs/>
          <w:szCs w:val="24"/>
        </w:rPr>
      </w:pPr>
    </w:p>
    <w:p w14:paraId="58401A7B" w14:textId="71F86F62" w:rsidR="000B7C43" w:rsidRPr="000B7C43" w:rsidRDefault="000B7C43" w:rsidP="0094719A">
      <w:pPr>
        <w:tabs>
          <w:tab w:val="left" w:pos="2949"/>
        </w:tabs>
        <w:spacing w:after="0" w:line="247" w:lineRule="auto"/>
        <w:ind w:left="100" w:firstLine="720"/>
        <w:rPr>
          <w:rFonts w:cs="Times New Roman"/>
          <w:iCs/>
          <w:szCs w:val="24"/>
        </w:rPr>
      </w:pPr>
      <w:r w:rsidRPr="000B7C43">
        <w:rPr>
          <w:rFonts w:cs="Times New Roman"/>
          <w:b/>
          <w:iCs/>
          <w:szCs w:val="24"/>
        </w:rPr>
        <w:t>SECTION</w:t>
      </w:r>
      <w:r w:rsidR="009A1031">
        <w:rPr>
          <w:rFonts w:cs="Times New Roman"/>
          <w:b/>
          <w:iCs/>
          <w:szCs w:val="24"/>
        </w:rPr>
        <w:t xml:space="preserve"> </w:t>
      </w:r>
      <w:r w:rsidR="00CD1948">
        <w:rPr>
          <w:rFonts w:cs="Times New Roman"/>
          <w:b/>
          <w:iCs/>
          <w:szCs w:val="24"/>
        </w:rPr>
        <w:t>9</w:t>
      </w:r>
      <w:r w:rsidRPr="000B7C43">
        <w:rPr>
          <w:rFonts w:cs="Times New Roman"/>
          <w:iCs/>
          <w:szCs w:val="24"/>
        </w:rPr>
        <w:t>:</w:t>
      </w:r>
      <w:r w:rsidRPr="000B7C43">
        <w:rPr>
          <w:rFonts w:cs="Times New Roman"/>
          <w:iCs/>
          <w:szCs w:val="24"/>
        </w:rPr>
        <w:tab/>
      </w:r>
      <w:r w:rsidRPr="000B7C43">
        <w:rPr>
          <w:rFonts w:cs="Times New Roman"/>
          <w:b/>
          <w:iCs/>
          <w:szCs w:val="24"/>
          <w:u w:val="single"/>
        </w:rPr>
        <w:t>RESERVED</w:t>
      </w:r>
      <w:r w:rsidRPr="000B7C43">
        <w:rPr>
          <w:rFonts w:cs="Times New Roman"/>
          <w:iCs/>
          <w:szCs w:val="24"/>
        </w:rPr>
        <w:t xml:space="preserve"> Sections 28, 29, and 30 will be classified as “Reserved.”</w:t>
      </w:r>
    </w:p>
    <w:p w14:paraId="277AF574" w14:textId="77777777" w:rsidR="001B788A" w:rsidRPr="000B7C43" w:rsidRDefault="001B788A" w:rsidP="0094719A">
      <w:pPr>
        <w:tabs>
          <w:tab w:val="left" w:pos="2949"/>
        </w:tabs>
        <w:spacing w:after="0" w:line="247" w:lineRule="auto"/>
        <w:ind w:left="100" w:firstLine="720"/>
        <w:rPr>
          <w:rFonts w:cs="Times New Roman"/>
          <w:bCs/>
          <w:szCs w:val="24"/>
        </w:rPr>
      </w:pPr>
    </w:p>
    <w:p w14:paraId="621223D4" w14:textId="14FF6455" w:rsidR="001B788A" w:rsidRPr="009922F2" w:rsidRDefault="001B788A" w:rsidP="0094719A">
      <w:pPr>
        <w:tabs>
          <w:tab w:val="left" w:pos="2949"/>
        </w:tabs>
        <w:spacing w:after="0" w:line="247" w:lineRule="auto"/>
        <w:ind w:left="100" w:firstLine="720"/>
        <w:rPr>
          <w:rFonts w:cs="Times New Roman"/>
          <w:iCs/>
          <w:szCs w:val="24"/>
        </w:rPr>
      </w:pPr>
      <w:r w:rsidRPr="000B7C43">
        <w:rPr>
          <w:rFonts w:cs="Times New Roman"/>
          <w:b/>
          <w:szCs w:val="24"/>
        </w:rPr>
        <w:t xml:space="preserve">SECTION </w:t>
      </w:r>
      <w:r w:rsidR="00CD1948">
        <w:rPr>
          <w:rFonts w:cs="Times New Roman"/>
          <w:b/>
          <w:szCs w:val="24"/>
        </w:rPr>
        <w:t>10</w:t>
      </w:r>
      <w:r w:rsidRPr="000B7C43">
        <w:rPr>
          <w:rFonts w:cs="Times New Roman"/>
          <w:b/>
          <w:szCs w:val="24"/>
        </w:rPr>
        <w:t>:</w:t>
      </w:r>
      <w:r w:rsidRPr="000B7C43">
        <w:rPr>
          <w:rFonts w:cs="Times New Roman"/>
          <w:b/>
          <w:szCs w:val="24"/>
        </w:rPr>
        <w:tab/>
      </w:r>
      <w:r w:rsidR="00B37C91" w:rsidRPr="000B7C43">
        <w:rPr>
          <w:rFonts w:cs="Times New Roman"/>
          <w:b/>
          <w:szCs w:val="24"/>
          <w:u w:val="single"/>
        </w:rPr>
        <w:t>AMENDMENT</w:t>
      </w:r>
      <w:r w:rsidRPr="000B7C43">
        <w:rPr>
          <w:rFonts w:cs="Times New Roman"/>
          <w:b/>
          <w:spacing w:val="-13"/>
          <w:szCs w:val="24"/>
        </w:rPr>
        <w:t xml:space="preserve"> </w:t>
      </w:r>
      <w:r w:rsidRPr="000B7C43">
        <w:rPr>
          <w:rFonts w:cs="Times New Roman"/>
          <w:spacing w:val="-15"/>
          <w:szCs w:val="24"/>
        </w:rPr>
        <w:t xml:space="preserve">“Section </w:t>
      </w:r>
      <w:r w:rsidR="00B37C91" w:rsidRPr="000B7C43">
        <w:rPr>
          <w:rFonts w:cs="Times New Roman"/>
          <w:spacing w:val="-15"/>
          <w:szCs w:val="24"/>
        </w:rPr>
        <w:t>31 – Conditional Uses”</w:t>
      </w:r>
      <w:r w:rsidRPr="000B7C43">
        <w:rPr>
          <w:rFonts w:cs="Times New Roman"/>
          <w:spacing w:val="-15"/>
          <w:szCs w:val="24"/>
        </w:rPr>
        <w:t xml:space="preserve"> </w:t>
      </w:r>
      <w:r w:rsidRPr="000B7C43">
        <w:rPr>
          <w:rFonts w:cs="Times New Roman"/>
          <w:szCs w:val="24"/>
        </w:rPr>
        <w:t>of</w:t>
      </w:r>
      <w:r w:rsidRPr="000B7C43">
        <w:rPr>
          <w:rFonts w:cs="Times New Roman"/>
          <w:spacing w:val="-15"/>
          <w:szCs w:val="24"/>
        </w:rPr>
        <w:t xml:space="preserve"> </w:t>
      </w:r>
      <w:r w:rsidRPr="000B7C43">
        <w:rPr>
          <w:rFonts w:cs="Times New Roman"/>
          <w:szCs w:val="24"/>
        </w:rPr>
        <w:t>the</w:t>
      </w:r>
      <w:r w:rsidRPr="000B7C43">
        <w:rPr>
          <w:rFonts w:cs="Times New Roman"/>
          <w:spacing w:val="-15"/>
          <w:szCs w:val="24"/>
        </w:rPr>
        <w:t xml:space="preserve"> </w:t>
      </w:r>
      <w:r w:rsidRPr="000B7C43">
        <w:rPr>
          <w:rFonts w:cs="Times New Roman"/>
          <w:szCs w:val="24"/>
        </w:rPr>
        <w:t xml:space="preserve">Victoria Zoning Code is hereby </w:t>
      </w:r>
      <w:r w:rsidRPr="000B7C43">
        <w:rPr>
          <w:rFonts w:cs="Times New Roman"/>
          <w:iCs/>
          <w:szCs w:val="24"/>
        </w:rPr>
        <w:t>replaced with the following:</w:t>
      </w:r>
    </w:p>
    <w:p w14:paraId="793F0A23" w14:textId="77777777" w:rsidR="00D7562F" w:rsidRDefault="00D7562F" w:rsidP="0094719A">
      <w:pPr>
        <w:tabs>
          <w:tab w:val="left" w:pos="2949"/>
        </w:tabs>
        <w:spacing w:after="0" w:line="247" w:lineRule="auto"/>
        <w:rPr>
          <w:rFonts w:cs="Times New Roman"/>
          <w:iCs/>
          <w:szCs w:val="24"/>
        </w:rPr>
      </w:pPr>
    </w:p>
    <w:p w14:paraId="55A98E5D" w14:textId="6C9C7F01" w:rsidR="00D7562F" w:rsidRPr="00B37C91" w:rsidRDefault="00B37C91" w:rsidP="0094719A">
      <w:pPr>
        <w:tabs>
          <w:tab w:val="left" w:pos="2949"/>
        </w:tabs>
        <w:spacing w:after="0" w:line="247" w:lineRule="auto"/>
        <w:rPr>
          <w:rFonts w:cs="Times New Roman"/>
          <w:iCs/>
          <w:szCs w:val="24"/>
          <w:u w:val="single"/>
        </w:rPr>
      </w:pPr>
      <w:r w:rsidRPr="00B37C91">
        <w:rPr>
          <w:rFonts w:cs="Times New Roman"/>
          <w:iCs/>
          <w:szCs w:val="24"/>
          <w:u w:val="single"/>
        </w:rPr>
        <w:t>Section 31-1 – Conditional Use</w:t>
      </w:r>
      <w:r>
        <w:rPr>
          <w:rFonts w:cs="Times New Roman"/>
          <w:iCs/>
          <w:szCs w:val="24"/>
          <w:u w:val="single"/>
        </w:rPr>
        <w:t xml:space="preserve"> Permits</w:t>
      </w:r>
    </w:p>
    <w:p w14:paraId="357F211D" w14:textId="09DD4371" w:rsidR="00B37C91" w:rsidRPr="00D124CE" w:rsidRDefault="00B37C91" w:rsidP="008A5537">
      <w:pPr>
        <w:pStyle w:val="ListParagraph"/>
        <w:numPr>
          <w:ilvl w:val="0"/>
          <w:numId w:val="18"/>
        </w:numPr>
        <w:spacing w:after="0" w:line="240" w:lineRule="auto"/>
        <w:rPr>
          <w:rFonts w:eastAsia="Aptos" w:cs="Times New Roman"/>
        </w:rPr>
      </w:pPr>
      <w:r w:rsidRPr="00D124CE">
        <w:rPr>
          <w:rFonts w:eastAsia="Aptos" w:cs="Times New Roman"/>
        </w:rPr>
        <w:t>Certain types of uses are classified as conditional uses under this chapter to which reasonable conditions may be attached. The conditions may be based on operation of the use, site improvements, and screening in order to mitigate any impacts to surrounding properties or the public rights-of-way. Conditional uses shall be approved by the city council by a showing by the applicant that the standards and criteria stated in this chapter will be satisfied. The standards and criteria shall include both general requirements for all conditional uses, and insofar as practicable, requirements specific to each designated conditional use. If the use proposed is new construction, the conditional use permit process shall also be considered a site plan review.</w:t>
      </w:r>
    </w:p>
    <w:p w14:paraId="69261FC9" w14:textId="77777777" w:rsidR="00B37C91" w:rsidRPr="00F260FF" w:rsidRDefault="00B37C91" w:rsidP="008A5537">
      <w:pPr>
        <w:numPr>
          <w:ilvl w:val="0"/>
          <w:numId w:val="13"/>
        </w:numPr>
        <w:spacing w:after="0" w:line="240" w:lineRule="auto"/>
        <w:ind w:left="1800"/>
        <w:contextualSpacing/>
        <w:rPr>
          <w:rFonts w:eastAsia="Aptos" w:cs="Times New Roman"/>
        </w:rPr>
      </w:pPr>
      <w:r w:rsidRPr="00B37C91">
        <w:rPr>
          <w:rFonts w:eastAsia="Aptos" w:cs="Times New Roman"/>
        </w:rPr>
        <w:t xml:space="preserve">Duration of conditional use permits. A conditional use permit shall remain in effect as long as the conditions agreed upon are observed and the permit holder is in compliance with all other regulations or standards of this chapter. A conditional use permit shall become null and void one year after the final action of the council if not initiated or utilized, or if the use is discontinued for a continuous 12-month period, unless a petition for an extension of time in which to complete or utilize the use that has been granted by the council. The city shall notify the CUP holder of these time restrictions at time of issuance. Extension shall be requested in writing and filed with the city at least 30 days </w:t>
      </w:r>
      <w:r w:rsidRPr="00F260FF">
        <w:rPr>
          <w:rFonts w:eastAsia="Aptos" w:cs="Times New Roman"/>
        </w:rPr>
        <w:t>before the expiration of the original conditional use permit. The request for extension shall state facts showing a good faith attempt to complete or utilize the use permitted in the conditional use permit. Such petition shall be presented to the planning commission for a recommendation to the council and acted upon by the council.</w:t>
      </w:r>
    </w:p>
    <w:p w14:paraId="353395FE" w14:textId="582B222E" w:rsidR="00B37C91" w:rsidRPr="00F260FF" w:rsidRDefault="00AA7693" w:rsidP="008A5537">
      <w:pPr>
        <w:numPr>
          <w:ilvl w:val="0"/>
          <w:numId w:val="13"/>
        </w:numPr>
        <w:spacing w:after="0" w:line="240" w:lineRule="auto"/>
        <w:ind w:left="1800"/>
        <w:contextualSpacing/>
        <w:rPr>
          <w:rFonts w:eastAsia="Aptos" w:cs="Times New Roman"/>
        </w:rPr>
      </w:pPr>
      <w:bookmarkStart w:id="3" w:name="_Hlk178859418"/>
      <w:r w:rsidRPr="00F260FF">
        <w:t>A public hearing before the planning commission is required with notice of the time, place and purpose of the hearing published in the official newspaper at least ten days prior to the day of the hearing, and mailed notice provided to each owner of affected property situated wholly or partly within 350 feet of the property for which the CUP is sought provided that failure to give mailed notice, or defects in the notice, shall not invalidate the proceedings, as long as a bona fide attempt to comply was made.</w:t>
      </w:r>
      <w:bookmarkEnd w:id="3"/>
      <w:r w:rsidRPr="00F260FF">
        <w:t xml:space="preserve"> </w:t>
      </w:r>
      <w:r w:rsidR="00B37C91" w:rsidRPr="00F260FF">
        <w:rPr>
          <w:rFonts w:eastAsia="Aptos" w:cs="Times New Roman"/>
        </w:rPr>
        <w:t>The conditional use permit is adopted by resolution</w:t>
      </w:r>
      <w:r w:rsidRPr="00F260FF">
        <w:rPr>
          <w:rFonts w:eastAsia="Aptos" w:cs="Times New Roman"/>
        </w:rPr>
        <w:t xml:space="preserve"> by the city council.</w:t>
      </w:r>
    </w:p>
    <w:p w14:paraId="170DFE61" w14:textId="77777777" w:rsidR="00B37C91" w:rsidRPr="00B37C91" w:rsidRDefault="00B37C91" w:rsidP="008A5537">
      <w:pPr>
        <w:numPr>
          <w:ilvl w:val="0"/>
          <w:numId w:val="13"/>
        </w:numPr>
        <w:spacing w:after="0" w:line="240" w:lineRule="auto"/>
        <w:ind w:left="1800"/>
        <w:contextualSpacing/>
        <w:rPr>
          <w:rFonts w:eastAsia="Aptos" w:cs="Times New Roman"/>
        </w:rPr>
      </w:pPr>
      <w:r w:rsidRPr="00B37C91">
        <w:rPr>
          <w:rFonts w:eastAsia="Aptos" w:cs="Times New Roman"/>
        </w:rPr>
        <w:lastRenderedPageBreak/>
        <w:t>Recording of permit. A certified copy of any conditional use permit shall be recorded with the Carver County recorder or registrar of titles for record. The conditional use permit shall include the legal description of the property.</w:t>
      </w:r>
    </w:p>
    <w:p w14:paraId="0EE47F32" w14:textId="77777777" w:rsidR="00B37C91" w:rsidRPr="00B37C91" w:rsidRDefault="00B37C91" w:rsidP="008A5537">
      <w:pPr>
        <w:numPr>
          <w:ilvl w:val="0"/>
          <w:numId w:val="13"/>
        </w:numPr>
        <w:spacing w:after="0" w:line="240" w:lineRule="auto"/>
        <w:ind w:left="1800"/>
        <w:contextualSpacing/>
        <w:rPr>
          <w:rFonts w:eastAsia="Aptos" w:cs="Times New Roman"/>
        </w:rPr>
      </w:pPr>
      <w:r w:rsidRPr="00B37C91">
        <w:rPr>
          <w:rFonts w:eastAsia="Aptos" w:cs="Times New Roman"/>
        </w:rPr>
        <w:t>Amended conditional use permits. An amended conditional use permit may be applied for and administered in a manner similar to that required for a new conditional use permit. Amended conditional use permits shall include requests for substantial changes in conditions or expansions of use, and as otherwise described in this chapter. Expansion or modifications of site improvements and/or for buildings for conditional uses of less than ten percent (footprint) shall be reviewed as an administrative site plan review.</w:t>
      </w:r>
    </w:p>
    <w:p w14:paraId="6EF05E3A" w14:textId="77777777" w:rsidR="00B37C91" w:rsidRPr="00B37C91" w:rsidRDefault="00B37C91" w:rsidP="008A5537">
      <w:pPr>
        <w:numPr>
          <w:ilvl w:val="0"/>
          <w:numId w:val="13"/>
        </w:numPr>
        <w:spacing w:after="0" w:line="240" w:lineRule="auto"/>
        <w:ind w:left="1800"/>
        <w:contextualSpacing/>
        <w:rPr>
          <w:rFonts w:eastAsia="Aptos" w:cs="Times New Roman"/>
        </w:rPr>
      </w:pPr>
      <w:r w:rsidRPr="00B37C91">
        <w:rPr>
          <w:rFonts w:eastAsia="Aptos" w:cs="Times New Roman"/>
        </w:rPr>
        <w:t>Revocation of conditional use permits. In the event that violations of any conditions set forth in the conditional use permit occur, the council shall have the authority to revoke the conditional use permit. The following procedure shall be used to consider the revocation of a conditional use permit.</w:t>
      </w:r>
    </w:p>
    <w:p w14:paraId="165BD8B3" w14:textId="77777777" w:rsidR="00B37C91" w:rsidRPr="00B37C91" w:rsidRDefault="00B37C91" w:rsidP="008A5537">
      <w:pPr>
        <w:numPr>
          <w:ilvl w:val="1"/>
          <w:numId w:val="13"/>
        </w:numPr>
        <w:spacing w:after="0" w:line="240" w:lineRule="auto"/>
        <w:ind w:left="2520"/>
        <w:contextualSpacing/>
        <w:rPr>
          <w:rFonts w:eastAsia="Aptos" w:cs="Times New Roman"/>
        </w:rPr>
      </w:pPr>
      <w:r w:rsidRPr="00B37C91">
        <w:rPr>
          <w:rFonts w:eastAsia="Aptos" w:cs="Times New Roman"/>
        </w:rPr>
        <w:t>The parcel owner shall be notified of the possible violations of the conditional use permit and given 30 days to correct the violation and submit a written response to the notice.</w:t>
      </w:r>
    </w:p>
    <w:p w14:paraId="5C9507CB" w14:textId="77777777" w:rsidR="00B37C91" w:rsidRPr="00B37C91" w:rsidRDefault="00B37C91" w:rsidP="008A5537">
      <w:pPr>
        <w:numPr>
          <w:ilvl w:val="1"/>
          <w:numId w:val="13"/>
        </w:numPr>
        <w:spacing w:after="0" w:line="240" w:lineRule="auto"/>
        <w:ind w:left="2520"/>
        <w:contextualSpacing/>
        <w:rPr>
          <w:rFonts w:eastAsia="Aptos" w:cs="Times New Roman"/>
        </w:rPr>
      </w:pPr>
      <w:r w:rsidRPr="00B37C91">
        <w:rPr>
          <w:rFonts w:eastAsia="Aptos" w:cs="Times New Roman"/>
        </w:rPr>
        <w:t>If the violations are not corrected in the 30-day time frame, a public hearing conducted by the city council shall be scheduled.</w:t>
      </w:r>
    </w:p>
    <w:p w14:paraId="5C58DC7F" w14:textId="77777777" w:rsidR="00B37C91" w:rsidRPr="00B37C91" w:rsidRDefault="00B37C91" w:rsidP="008A5537">
      <w:pPr>
        <w:numPr>
          <w:ilvl w:val="1"/>
          <w:numId w:val="13"/>
        </w:numPr>
        <w:spacing w:after="0" w:line="240" w:lineRule="auto"/>
        <w:ind w:left="2520"/>
        <w:contextualSpacing/>
        <w:rPr>
          <w:rFonts w:eastAsia="Aptos" w:cs="Times New Roman"/>
        </w:rPr>
      </w:pPr>
      <w:r w:rsidRPr="00B37C91">
        <w:rPr>
          <w:rFonts w:eastAsia="Aptos" w:cs="Times New Roman"/>
        </w:rPr>
        <w:t>At the public hearing for the purpose of revoking a conditional use permit the council shall consider the written response of the parcel owner and evidence of the violation. With a majority vote the city council shall take one of the following actions:</w:t>
      </w:r>
    </w:p>
    <w:p w14:paraId="580FE79A" w14:textId="77777777" w:rsidR="00B37C91" w:rsidRPr="00B37C91" w:rsidRDefault="00B37C91" w:rsidP="008A5537">
      <w:pPr>
        <w:numPr>
          <w:ilvl w:val="2"/>
          <w:numId w:val="13"/>
        </w:numPr>
        <w:spacing w:after="0" w:line="240" w:lineRule="auto"/>
        <w:ind w:left="2880"/>
        <w:contextualSpacing/>
        <w:rPr>
          <w:rFonts w:eastAsia="Aptos" w:cs="Times New Roman"/>
        </w:rPr>
      </w:pPr>
      <w:r w:rsidRPr="00B37C91">
        <w:rPr>
          <w:rFonts w:eastAsia="Aptos" w:cs="Times New Roman"/>
        </w:rPr>
        <w:t>Revocation of the conditional use permit by resolution adopt findings of fact and conclusions that support revocation of the conditional use permit;</w:t>
      </w:r>
    </w:p>
    <w:p w14:paraId="7534D543" w14:textId="77777777" w:rsidR="00B37C91" w:rsidRPr="00B37C91" w:rsidRDefault="00B37C91" w:rsidP="008A5537">
      <w:pPr>
        <w:numPr>
          <w:ilvl w:val="2"/>
          <w:numId w:val="13"/>
        </w:numPr>
        <w:spacing w:after="0" w:line="240" w:lineRule="auto"/>
        <w:ind w:left="2880"/>
        <w:contextualSpacing/>
        <w:rPr>
          <w:rFonts w:eastAsia="Aptos" w:cs="Times New Roman"/>
        </w:rPr>
      </w:pPr>
      <w:r w:rsidRPr="00B37C91">
        <w:rPr>
          <w:rFonts w:eastAsia="Aptos" w:cs="Times New Roman"/>
        </w:rPr>
        <w:t>Finding no violation exists by motion; or</w:t>
      </w:r>
    </w:p>
    <w:p w14:paraId="06E64EC6" w14:textId="77777777" w:rsidR="00B37C91" w:rsidRPr="00B37C91" w:rsidRDefault="00B37C91" w:rsidP="008A5537">
      <w:pPr>
        <w:numPr>
          <w:ilvl w:val="2"/>
          <w:numId w:val="13"/>
        </w:numPr>
        <w:spacing w:after="0" w:line="240" w:lineRule="auto"/>
        <w:ind w:left="2880"/>
        <w:contextualSpacing/>
        <w:rPr>
          <w:rFonts w:eastAsia="Aptos" w:cs="Times New Roman"/>
        </w:rPr>
      </w:pPr>
      <w:r w:rsidRPr="00B37C91">
        <w:rPr>
          <w:rFonts w:eastAsia="Aptos" w:cs="Times New Roman"/>
        </w:rPr>
        <w:t>Directing compliance measures and timelines to correct the violation.</w:t>
      </w:r>
    </w:p>
    <w:p w14:paraId="4C68B6E7" w14:textId="77777777" w:rsidR="00B37C91" w:rsidRPr="00B37C91" w:rsidRDefault="00B37C91" w:rsidP="002B4247">
      <w:pPr>
        <w:numPr>
          <w:ilvl w:val="1"/>
          <w:numId w:val="13"/>
        </w:numPr>
        <w:spacing w:after="0" w:line="240" w:lineRule="auto"/>
        <w:ind w:left="2520"/>
        <w:contextualSpacing/>
        <w:rPr>
          <w:rFonts w:eastAsia="Aptos" w:cs="Times New Roman"/>
        </w:rPr>
      </w:pPr>
      <w:r w:rsidRPr="00B37C91">
        <w:rPr>
          <w:rFonts w:eastAsia="Aptos" w:cs="Times New Roman"/>
        </w:rPr>
        <w:t>Exigent circumstances. If the city finds that exigent circumstances exist requiring immediate permit revocation, the zoning administrator may revoke the permit and provide a post-revocation hearing before the city council not more than 15 days after holder's receipt of written notice of the hearing. Following such hearing, the city council may sustain or rescind the revocation, or may impose such other and further discipline as it deems appropriate.</w:t>
      </w:r>
    </w:p>
    <w:p w14:paraId="683DA5DD" w14:textId="77777777" w:rsidR="00B37C91" w:rsidRPr="00B37C91" w:rsidRDefault="00B37C91" w:rsidP="008A5537">
      <w:pPr>
        <w:numPr>
          <w:ilvl w:val="0"/>
          <w:numId w:val="13"/>
        </w:numPr>
        <w:spacing w:after="0" w:line="240" w:lineRule="auto"/>
        <w:ind w:left="1800"/>
        <w:contextualSpacing/>
        <w:rPr>
          <w:rFonts w:eastAsia="Aptos" w:cs="Times New Roman"/>
        </w:rPr>
      </w:pPr>
      <w:r w:rsidRPr="00B37C91">
        <w:rPr>
          <w:rFonts w:eastAsia="Aptos" w:cs="Times New Roman"/>
        </w:rPr>
        <w:t>The conditions contained in a valid conditional use permit for an existing use that has become permitted due to a change in the zoning district or zoning text will remain in effect only as to any conditions related to site improvements.</w:t>
      </w:r>
    </w:p>
    <w:p w14:paraId="4F35343D" w14:textId="77777777" w:rsidR="00AA7693" w:rsidRDefault="00AA7693" w:rsidP="0094719A">
      <w:pPr>
        <w:spacing w:after="0" w:line="240" w:lineRule="auto"/>
        <w:ind w:left="720"/>
        <w:contextualSpacing/>
        <w:rPr>
          <w:rFonts w:eastAsia="Aptos" w:cs="Times New Roman"/>
        </w:rPr>
      </w:pPr>
    </w:p>
    <w:p w14:paraId="1D805382" w14:textId="77777777" w:rsidR="00D62DA9" w:rsidRPr="00F260FF" w:rsidRDefault="00A9578F" w:rsidP="00D62DA9">
      <w:pPr>
        <w:spacing w:after="0" w:line="240" w:lineRule="auto"/>
        <w:rPr>
          <w:rFonts w:eastAsia="Aptos" w:cs="Times New Roman"/>
          <w:u w:val="single"/>
        </w:rPr>
      </w:pPr>
      <w:r w:rsidRPr="00F260FF">
        <w:rPr>
          <w:rFonts w:eastAsia="Aptos" w:cs="Times New Roman"/>
          <w:u w:val="single"/>
        </w:rPr>
        <w:t>Sec. 31-2 - General C</w:t>
      </w:r>
      <w:r w:rsidR="00AA7693" w:rsidRPr="00F260FF">
        <w:rPr>
          <w:rFonts w:eastAsia="Aptos" w:cs="Times New Roman"/>
          <w:u w:val="single"/>
        </w:rPr>
        <w:t>onditional Use Standards</w:t>
      </w:r>
    </w:p>
    <w:p w14:paraId="19C86A24" w14:textId="77777777" w:rsidR="00D62DA9" w:rsidRPr="00F260FF" w:rsidRDefault="00D62DA9" w:rsidP="00D62DA9">
      <w:pPr>
        <w:pStyle w:val="ListParagraph"/>
        <w:numPr>
          <w:ilvl w:val="6"/>
          <w:numId w:val="12"/>
        </w:numPr>
        <w:spacing w:after="0" w:line="240" w:lineRule="auto"/>
        <w:ind w:left="360"/>
        <w:rPr>
          <w:rFonts w:eastAsia="Aptos" w:cs="Times New Roman"/>
          <w:u w:val="single"/>
        </w:rPr>
      </w:pPr>
      <w:r w:rsidRPr="00F260FF">
        <w:rPr>
          <w:rFonts w:eastAsia="Aptos" w:cs="Times New Roman"/>
        </w:rPr>
        <w:t>The applicant shall have the burden of proving that the use would meet all of the standards required for approval of a conditional use permit. The city may require the applicant to provide, at his/her cost, any information, studies, or expert testimony necessary to establish whether these standards would be met or to establish conditions for approval.</w:t>
      </w:r>
    </w:p>
    <w:p w14:paraId="5F6A890B" w14:textId="77777777" w:rsidR="00D62DA9" w:rsidRPr="00F260FF" w:rsidRDefault="00D62DA9" w:rsidP="00D62DA9">
      <w:pPr>
        <w:pStyle w:val="ListParagraph"/>
        <w:numPr>
          <w:ilvl w:val="6"/>
          <w:numId w:val="12"/>
        </w:numPr>
        <w:spacing w:after="0" w:line="240" w:lineRule="auto"/>
        <w:ind w:left="360"/>
        <w:rPr>
          <w:rFonts w:eastAsia="Aptos" w:cs="Times New Roman"/>
          <w:u w:val="single"/>
        </w:rPr>
      </w:pPr>
      <w:r w:rsidRPr="00F260FF">
        <w:rPr>
          <w:rFonts w:eastAsia="Aptos" w:cs="Times New Roman"/>
        </w:rPr>
        <w:lastRenderedPageBreak/>
        <w:t>The planning commission and city council shall consider the following criteria to evaluate the application and consider conditions for a conditional use permit:</w:t>
      </w:r>
    </w:p>
    <w:p w14:paraId="7B8532D6" w14:textId="77777777" w:rsidR="00D62DA9" w:rsidRPr="00F260FF" w:rsidRDefault="00D62DA9" w:rsidP="00D62DA9">
      <w:pPr>
        <w:pStyle w:val="ListParagraph"/>
        <w:numPr>
          <w:ilvl w:val="7"/>
          <w:numId w:val="12"/>
        </w:numPr>
        <w:spacing w:after="0" w:line="240" w:lineRule="auto"/>
        <w:ind w:left="1080"/>
        <w:rPr>
          <w:rFonts w:eastAsia="Aptos" w:cs="Times New Roman"/>
          <w:u w:val="single"/>
        </w:rPr>
      </w:pPr>
      <w:r w:rsidRPr="00F260FF">
        <w:rPr>
          <w:rFonts w:eastAsia="Aptos" w:cs="Times New Roman"/>
          <w:i/>
          <w:iCs/>
        </w:rPr>
        <w:t>Consistency with the comprehensive plan</w:t>
      </w:r>
      <w:r w:rsidRPr="00F260FF">
        <w:rPr>
          <w:rFonts w:eastAsia="Aptos" w:cs="Times New Roman"/>
        </w:rPr>
        <w:t>. The proposed use shall be consistent with the comprehensive plan.</w:t>
      </w:r>
    </w:p>
    <w:p w14:paraId="4FC3C3D4" w14:textId="77777777" w:rsidR="00D62DA9" w:rsidRPr="00F260FF" w:rsidRDefault="00D62DA9" w:rsidP="00D62DA9">
      <w:pPr>
        <w:pStyle w:val="ListParagraph"/>
        <w:numPr>
          <w:ilvl w:val="7"/>
          <w:numId w:val="12"/>
        </w:numPr>
        <w:spacing w:after="0" w:line="240" w:lineRule="auto"/>
        <w:ind w:left="1080"/>
        <w:rPr>
          <w:rFonts w:eastAsia="Aptos" w:cs="Times New Roman"/>
          <w:u w:val="single"/>
        </w:rPr>
      </w:pPr>
      <w:r w:rsidRPr="00F260FF">
        <w:rPr>
          <w:rFonts w:eastAsia="Aptos" w:cs="Times New Roman"/>
          <w:i/>
          <w:iCs/>
        </w:rPr>
        <w:t>Health and safety</w:t>
      </w:r>
      <w:r w:rsidRPr="00F260FF">
        <w:rPr>
          <w:rFonts w:eastAsia="Aptos" w:cs="Times New Roman"/>
        </w:rPr>
        <w:t>. The proposed use shall not negatively impact the health, safety, and general welfare of occupants of surrounding lands and general welfare of the city, including, but not limited to the factors of noise, glare, odor, electrical interference, vibration, dust, and other nuisances; fire and safety hazards; existing and anticipated traffic conditions; parking facilities on adjacent streets and land; the effect on surrounding properties including valuation, aesthetics and scenic views; land uses and character and integrity of the neighborhood; impacts on governmental facilities and services including roads, sanitary sewer, water, and police and fire; effects on sensitive environmental features including lakes, surface and groundwater supply and quality, wetlands, slopes, floodplains and soils; and other factors found relevant by the city.</w:t>
      </w:r>
    </w:p>
    <w:p w14:paraId="3CEC5243" w14:textId="77777777" w:rsidR="00D62DA9" w:rsidRPr="00F260FF" w:rsidRDefault="00D62DA9" w:rsidP="00D62DA9">
      <w:pPr>
        <w:pStyle w:val="ListParagraph"/>
        <w:numPr>
          <w:ilvl w:val="7"/>
          <w:numId w:val="12"/>
        </w:numPr>
        <w:spacing w:after="0" w:line="240" w:lineRule="auto"/>
        <w:ind w:left="1080"/>
        <w:rPr>
          <w:rFonts w:eastAsia="Aptos" w:cs="Times New Roman"/>
          <w:u w:val="single"/>
        </w:rPr>
      </w:pPr>
      <w:r w:rsidRPr="00F260FF">
        <w:rPr>
          <w:rFonts w:eastAsia="Aptos" w:cs="Times New Roman"/>
          <w:i/>
          <w:iCs/>
        </w:rPr>
        <w:t>Compliance with standards</w:t>
      </w:r>
      <w:r w:rsidRPr="00F260FF">
        <w:rPr>
          <w:rFonts w:eastAsia="Aptos" w:cs="Times New Roman"/>
        </w:rPr>
        <w:t>. The city shall consider whether the proposed use complies or is likely to comply in the future with all standards and requirements set out in the regulations and ordinances of the city or other governmental bodies having jurisdiction over the city.</w:t>
      </w:r>
    </w:p>
    <w:p w14:paraId="35856DFC" w14:textId="77777777" w:rsidR="00D62DA9" w:rsidRPr="00F260FF" w:rsidRDefault="00D62DA9" w:rsidP="00D62DA9">
      <w:pPr>
        <w:pStyle w:val="ListParagraph"/>
        <w:numPr>
          <w:ilvl w:val="7"/>
          <w:numId w:val="12"/>
        </w:numPr>
        <w:spacing w:after="0" w:line="240" w:lineRule="auto"/>
        <w:ind w:left="1080"/>
        <w:rPr>
          <w:rFonts w:eastAsia="Aptos" w:cs="Times New Roman"/>
          <w:u w:val="single"/>
        </w:rPr>
      </w:pPr>
      <w:r w:rsidRPr="00F260FF">
        <w:rPr>
          <w:rFonts w:eastAsia="Aptos" w:cs="Times New Roman"/>
          <w:i/>
          <w:iCs/>
        </w:rPr>
        <w:t>Public infrastructure services</w:t>
      </w:r>
      <w:r w:rsidRPr="00F260FF">
        <w:rPr>
          <w:rFonts w:eastAsia="Aptos" w:cs="Times New Roman"/>
        </w:rPr>
        <w:t>. Adequate public facilities and services shall be able to be provided to the site where the use is proposed, and/or existing infrastructure shall be able to absorb the additional demand for public services such as utilities, streets, parks, schools, etc.</w:t>
      </w:r>
    </w:p>
    <w:p w14:paraId="627B064C" w14:textId="77777777" w:rsidR="00D62DA9" w:rsidRPr="00F260FF" w:rsidRDefault="00D62DA9" w:rsidP="00D62DA9">
      <w:pPr>
        <w:pStyle w:val="ListParagraph"/>
        <w:numPr>
          <w:ilvl w:val="7"/>
          <w:numId w:val="12"/>
        </w:numPr>
        <w:spacing w:after="0" w:line="240" w:lineRule="auto"/>
        <w:ind w:left="1080"/>
        <w:rPr>
          <w:rFonts w:eastAsia="Aptos" w:cs="Times New Roman"/>
          <w:u w:val="single"/>
        </w:rPr>
      </w:pPr>
      <w:r w:rsidRPr="00F260FF">
        <w:rPr>
          <w:rFonts w:eastAsia="Aptos" w:cs="Times New Roman"/>
          <w:i/>
          <w:iCs/>
        </w:rPr>
        <w:t>Screening and landscaping</w:t>
      </w:r>
      <w:r w:rsidRPr="00F260FF">
        <w:rPr>
          <w:rFonts w:eastAsia="Aptos" w:cs="Times New Roman"/>
        </w:rPr>
        <w:t>. Incompatible impacts of the proposed use shall be screened and buffered from adjacent property and the surrounding neighborhood. The city council may require additional landscaping or screening above that required in the zoning ordinance.</w:t>
      </w:r>
    </w:p>
    <w:p w14:paraId="5C24D227" w14:textId="77777777" w:rsidR="00D62DA9" w:rsidRPr="00F260FF" w:rsidRDefault="00D62DA9" w:rsidP="00D62DA9">
      <w:pPr>
        <w:pStyle w:val="ListParagraph"/>
        <w:numPr>
          <w:ilvl w:val="7"/>
          <w:numId w:val="12"/>
        </w:numPr>
        <w:spacing w:after="0" w:line="240" w:lineRule="auto"/>
        <w:ind w:left="1080"/>
        <w:rPr>
          <w:rFonts w:eastAsia="Aptos" w:cs="Times New Roman"/>
          <w:u w:val="single"/>
        </w:rPr>
      </w:pPr>
      <w:r w:rsidRPr="00F260FF">
        <w:rPr>
          <w:rFonts w:eastAsia="Aptos" w:cs="Times New Roman"/>
          <w:i/>
          <w:iCs/>
        </w:rPr>
        <w:t>Architectural standards</w:t>
      </w:r>
      <w:r w:rsidRPr="00F260FF">
        <w:rPr>
          <w:rFonts w:eastAsia="Aptos" w:cs="Times New Roman"/>
        </w:rPr>
        <w:t>. The site or building associated with the proposed use shall meet or exceed the architectural design and landscaping standards for the district in which it is located. The city council may require additional architectural standards above those required in the zoning ordinance.</w:t>
      </w:r>
    </w:p>
    <w:p w14:paraId="7816C4C3" w14:textId="77777777" w:rsidR="00D62DA9" w:rsidRPr="00F260FF" w:rsidRDefault="00D62DA9" w:rsidP="00D62DA9">
      <w:pPr>
        <w:pStyle w:val="ListParagraph"/>
        <w:numPr>
          <w:ilvl w:val="7"/>
          <w:numId w:val="12"/>
        </w:numPr>
        <w:spacing w:after="0" w:line="240" w:lineRule="auto"/>
        <w:ind w:left="1080"/>
        <w:rPr>
          <w:rFonts w:eastAsia="Aptos" w:cs="Times New Roman"/>
          <w:u w:val="single"/>
        </w:rPr>
      </w:pPr>
      <w:r w:rsidRPr="00F260FF">
        <w:rPr>
          <w:rFonts w:eastAsia="Aptos" w:cs="Times New Roman"/>
          <w:i/>
          <w:iCs/>
        </w:rPr>
        <w:t>Zoning</w:t>
      </w:r>
      <w:r w:rsidRPr="00F260FF">
        <w:rPr>
          <w:rFonts w:eastAsia="Aptos" w:cs="Times New Roman"/>
        </w:rPr>
        <w:t>. The use shall be consistent with the requirements of the zoning ordinance and the requirements of the zoning district in which the applicant intends to locate the proposed use.</w:t>
      </w:r>
    </w:p>
    <w:p w14:paraId="383621B3" w14:textId="4F87D11B" w:rsidR="00AA7693" w:rsidRPr="00F260FF" w:rsidRDefault="00D62DA9" w:rsidP="00D62DA9">
      <w:pPr>
        <w:pStyle w:val="ListParagraph"/>
        <w:numPr>
          <w:ilvl w:val="7"/>
          <w:numId w:val="12"/>
        </w:numPr>
        <w:spacing w:after="0" w:line="240" w:lineRule="auto"/>
        <w:ind w:left="1080"/>
        <w:rPr>
          <w:rFonts w:eastAsia="Aptos" w:cs="Times New Roman"/>
          <w:u w:val="single"/>
        </w:rPr>
      </w:pPr>
      <w:r w:rsidRPr="00F260FF">
        <w:rPr>
          <w:rFonts w:eastAsia="Aptos" w:cs="Times New Roman"/>
          <w:i/>
          <w:iCs/>
        </w:rPr>
        <w:t>Traffic</w:t>
      </w:r>
      <w:r w:rsidRPr="00F260FF">
        <w:rPr>
          <w:rFonts w:eastAsia="Aptos" w:cs="Times New Roman"/>
        </w:rPr>
        <w:t xml:space="preserve">. The city shall evaluate the potential generation and characteristics of the traffic associated with the use and its impact on traffic volumes and safety based on the proposed driveway locations, the existing and proposed capacity of adjacent roads, sidewalks, and trail connections. The </w:t>
      </w:r>
      <w:r w:rsidR="009D04F3">
        <w:rPr>
          <w:rFonts w:eastAsia="Aptos" w:cs="Times New Roman"/>
        </w:rPr>
        <w:t>c</w:t>
      </w:r>
      <w:r w:rsidRPr="00F260FF">
        <w:rPr>
          <w:rFonts w:eastAsia="Aptos" w:cs="Times New Roman"/>
        </w:rPr>
        <w:t>ity shall determine that the existing transportation infrastructure is adequate to address the potential traffic or shall require that the potential impacts shall be mitigated.</w:t>
      </w:r>
    </w:p>
    <w:p w14:paraId="120A7533" w14:textId="77777777" w:rsidR="00D62DA9" w:rsidRPr="00F260FF" w:rsidRDefault="00D62DA9" w:rsidP="00D62DA9">
      <w:pPr>
        <w:pStyle w:val="ListParagraph"/>
        <w:spacing w:after="0" w:line="240" w:lineRule="auto"/>
        <w:ind w:left="1080"/>
        <w:rPr>
          <w:rFonts w:eastAsia="Aptos" w:cs="Times New Roman"/>
          <w:u w:val="single"/>
        </w:rPr>
      </w:pPr>
    </w:p>
    <w:p w14:paraId="2A34664B" w14:textId="6C9FFD23" w:rsidR="006940E6" w:rsidRDefault="00B37C91" w:rsidP="0094719A">
      <w:pPr>
        <w:spacing w:after="0" w:line="240" w:lineRule="auto"/>
        <w:contextualSpacing/>
        <w:rPr>
          <w:rFonts w:eastAsia="Aptos" w:cs="Times New Roman"/>
          <w:u w:val="single"/>
        </w:rPr>
      </w:pPr>
      <w:r w:rsidRPr="006C0A21">
        <w:rPr>
          <w:rFonts w:eastAsia="Aptos" w:cs="Times New Roman"/>
          <w:u w:val="single"/>
        </w:rPr>
        <w:t>Sec. 31-</w:t>
      </w:r>
      <w:r w:rsidR="00A9578F">
        <w:rPr>
          <w:rFonts w:eastAsia="Aptos" w:cs="Times New Roman"/>
          <w:u w:val="single"/>
        </w:rPr>
        <w:t>3</w:t>
      </w:r>
      <w:r w:rsidRPr="006C0A21">
        <w:rPr>
          <w:rFonts w:eastAsia="Aptos" w:cs="Times New Roman"/>
          <w:u w:val="single"/>
        </w:rPr>
        <w:t xml:space="preserve"> – </w:t>
      </w:r>
      <w:r w:rsidR="00A9578F">
        <w:rPr>
          <w:rFonts w:eastAsia="Aptos" w:cs="Times New Roman"/>
          <w:u w:val="single"/>
        </w:rPr>
        <w:t>Specific Conditional Use Standards</w:t>
      </w:r>
    </w:p>
    <w:p w14:paraId="26F6F82A" w14:textId="77777777" w:rsidR="006C0A21" w:rsidRDefault="006C0A21" w:rsidP="006F549A">
      <w:pPr>
        <w:pStyle w:val="ListParagraph"/>
        <w:numPr>
          <w:ilvl w:val="0"/>
          <w:numId w:val="53"/>
        </w:numPr>
        <w:spacing w:after="0" w:line="240" w:lineRule="auto"/>
        <w:ind w:left="180" w:firstLine="0"/>
        <w:rPr>
          <w:rFonts w:eastAsia="Aptos" w:cs="Times New Roman"/>
        </w:rPr>
      </w:pPr>
      <w:r w:rsidRPr="006C0A21">
        <w:rPr>
          <w:rFonts w:eastAsia="Aptos" w:cs="Times New Roman"/>
        </w:rPr>
        <w:t>Some permitted and conditional uses are further regulated based on the standards below:</w:t>
      </w:r>
    </w:p>
    <w:p w14:paraId="78130433" w14:textId="4753A8C0" w:rsidR="006C0A21" w:rsidRPr="002B4247" w:rsidRDefault="006C0A21" w:rsidP="002B4247">
      <w:pPr>
        <w:pStyle w:val="ListParagraph"/>
        <w:numPr>
          <w:ilvl w:val="0"/>
          <w:numId w:val="54"/>
        </w:numPr>
        <w:spacing w:after="0" w:line="240" w:lineRule="auto"/>
        <w:rPr>
          <w:rFonts w:eastAsia="Aptos" w:cs="Times New Roman"/>
        </w:rPr>
      </w:pPr>
      <w:r w:rsidRPr="002B4247">
        <w:rPr>
          <w:rFonts w:eastAsia="Aptos" w:cs="Times New Roman"/>
        </w:rPr>
        <w:t>Accessory dwelling units (ADUs)</w:t>
      </w:r>
    </w:p>
    <w:p w14:paraId="2C1D5DE0" w14:textId="77777777" w:rsidR="00503DDC" w:rsidRPr="00503DDC" w:rsidRDefault="00503DDC" w:rsidP="002B4247">
      <w:pPr>
        <w:pStyle w:val="ListParagraph"/>
        <w:numPr>
          <w:ilvl w:val="8"/>
          <w:numId w:val="12"/>
        </w:numPr>
        <w:spacing w:after="0" w:line="240" w:lineRule="auto"/>
        <w:ind w:left="1800"/>
        <w:rPr>
          <w:rFonts w:eastAsia="Aptos" w:cs="Times New Roman"/>
        </w:rPr>
      </w:pPr>
      <w:r w:rsidRPr="002B4247">
        <w:rPr>
          <w:rFonts w:eastAsia="Aptos" w:cs="Times New Roman"/>
        </w:rPr>
        <w:t>Limited to certain business uses that require overnight services including but not limited to nursing homes, hospitals, medical clinics, or animal service</w:t>
      </w:r>
      <w:r w:rsidRPr="00503DDC">
        <w:rPr>
          <w:rFonts w:eastAsia="Aptos" w:cs="Times New Roman"/>
        </w:rPr>
        <w:t xml:space="preserve"> </w:t>
      </w:r>
      <w:r w:rsidRPr="00503DDC">
        <w:rPr>
          <w:rFonts w:eastAsia="Aptos" w:cs="Times New Roman"/>
        </w:rPr>
        <w:lastRenderedPageBreak/>
        <w:t>businesses with boarding. Attached accessory dwelling units are permitted with the following requirements:</w:t>
      </w:r>
    </w:p>
    <w:p w14:paraId="7F49C8D3" w14:textId="23E9F968" w:rsidR="00503DDC" w:rsidRPr="00503DDC" w:rsidRDefault="00503DDC" w:rsidP="00AA7693">
      <w:pPr>
        <w:pStyle w:val="ListParagraph"/>
        <w:numPr>
          <w:ilvl w:val="0"/>
          <w:numId w:val="26"/>
        </w:numPr>
        <w:spacing w:after="0" w:line="240" w:lineRule="auto"/>
        <w:ind w:left="2520"/>
        <w:rPr>
          <w:rFonts w:eastAsia="Aptos" w:cs="Times New Roman"/>
        </w:rPr>
      </w:pPr>
      <w:bookmarkStart w:id="4" w:name="_Hlk176774181"/>
      <w:r w:rsidRPr="00503DDC">
        <w:rPr>
          <w:rFonts w:eastAsia="Aptos" w:cs="Times New Roman"/>
        </w:rPr>
        <w:t>No more than two ADUs shall be allowed per business property.</w:t>
      </w:r>
    </w:p>
    <w:p w14:paraId="4631E265" w14:textId="6FA6B1AD" w:rsidR="00503DDC" w:rsidRPr="00503DDC" w:rsidRDefault="00503DDC" w:rsidP="00AA7693">
      <w:pPr>
        <w:pStyle w:val="ListParagraph"/>
        <w:numPr>
          <w:ilvl w:val="0"/>
          <w:numId w:val="26"/>
        </w:numPr>
        <w:spacing w:after="0" w:line="240" w:lineRule="auto"/>
        <w:ind w:left="2520"/>
        <w:rPr>
          <w:rFonts w:eastAsia="Aptos" w:cs="Times New Roman"/>
        </w:rPr>
      </w:pPr>
      <w:r w:rsidRPr="00503DDC">
        <w:rPr>
          <w:rFonts w:eastAsia="Aptos" w:cs="Times New Roman"/>
        </w:rPr>
        <w:t xml:space="preserve">At least one resident of each ADU must be an employee of the business where the ADU is </w:t>
      </w:r>
      <w:r w:rsidR="00F260FF" w:rsidRPr="00503DDC">
        <w:rPr>
          <w:rFonts w:eastAsia="Aptos" w:cs="Times New Roman"/>
        </w:rPr>
        <w:t>located,</w:t>
      </w:r>
      <w:r w:rsidRPr="00503DDC">
        <w:rPr>
          <w:rFonts w:eastAsia="Aptos" w:cs="Times New Roman"/>
        </w:rPr>
        <w:t xml:space="preserve"> and it is a part of the employee's job duties to be on-site for extended or overnight hours. The unit cannot solely be rented to someone unaffiliated with the business.</w:t>
      </w:r>
    </w:p>
    <w:p w14:paraId="469DBBEE" w14:textId="261B3765" w:rsidR="00503DDC" w:rsidRDefault="00503DDC" w:rsidP="00AA7693">
      <w:pPr>
        <w:pStyle w:val="ListParagraph"/>
        <w:numPr>
          <w:ilvl w:val="0"/>
          <w:numId w:val="26"/>
        </w:numPr>
        <w:spacing w:after="0" w:line="240" w:lineRule="auto"/>
        <w:ind w:left="2520"/>
        <w:rPr>
          <w:rFonts w:eastAsia="Aptos" w:cs="Times New Roman"/>
        </w:rPr>
      </w:pPr>
      <w:r w:rsidRPr="00503DDC">
        <w:rPr>
          <w:rFonts w:eastAsia="Aptos" w:cs="Times New Roman"/>
        </w:rPr>
        <w:t>The maximum size of an ADU cannot exceed 800 square feet of habitable space.</w:t>
      </w:r>
    </w:p>
    <w:p w14:paraId="7602F5F9" w14:textId="64A3E3A0" w:rsidR="00F12CA1" w:rsidRPr="00503DDC" w:rsidRDefault="00F12CA1" w:rsidP="00AA7693">
      <w:pPr>
        <w:pStyle w:val="ListParagraph"/>
        <w:numPr>
          <w:ilvl w:val="0"/>
          <w:numId w:val="26"/>
        </w:numPr>
        <w:spacing w:after="0" w:line="240" w:lineRule="auto"/>
        <w:ind w:left="2520"/>
        <w:rPr>
          <w:rFonts w:eastAsia="Aptos" w:cs="Times New Roman"/>
        </w:rPr>
      </w:pPr>
      <w:r>
        <w:rPr>
          <w:rFonts w:eastAsia="Aptos" w:cs="Times New Roman"/>
        </w:rPr>
        <w:t>The height of the ADU cannot exceed 24 feet.</w:t>
      </w:r>
    </w:p>
    <w:p w14:paraId="115E2DE1" w14:textId="7D9EA3D1" w:rsidR="00503DDC" w:rsidRPr="00503DDC" w:rsidRDefault="00503DDC" w:rsidP="00AA7693">
      <w:pPr>
        <w:pStyle w:val="ListParagraph"/>
        <w:numPr>
          <w:ilvl w:val="0"/>
          <w:numId w:val="26"/>
        </w:numPr>
        <w:spacing w:after="0" w:line="240" w:lineRule="auto"/>
        <w:ind w:left="2520"/>
        <w:rPr>
          <w:rFonts w:eastAsia="Aptos" w:cs="Times New Roman"/>
        </w:rPr>
      </w:pPr>
      <w:r w:rsidRPr="00503DDC">
        <w:rPr>
          <w:rFonts w:eastAsia="Aptos" w:cs="Times New Roman"/>
        </w:rPr>
        <w:t>The ADU must retain the same address as the principal structure</w:t>
      </w:r>
      <w:r w:rsidR="007C69E6">
        <w:rPr>
          <w:rFonts w:eastAsia="Aptos" w:cs="Times New Roman"/>
        </w:rPr>
        <w:t xml:space="preserve"> and be attached to the principal structure.</w:t>
      </w:r>
    </w:p>
    <w:p w14:paraId="71D68BE1" w14:textId="251BBDBB" w:rsidR="00503DDC" w:rsidRPr="00503DDC" w:rsidRDefault="00503DDC" w:rsidP="00AA7693">
      <w:pPr>
        <w:pStyle w:val="ListParagraph"/>
        <w:numPr>
          <w:ilvl w:val="0"/>
          <w:numId w:val="26"/>
        </w:numPr>
        <w:spacing w:after="0" w:line="240" w:lineRule="auto"/>
        <w:ind w:left="2520"/>
        <w:rPr>
          <w:rFonts w:eastAsia="Aptos" w:cs="Times New Roman"/>
        </w:rPr>
      </w:pPr>
      <w:r w:rsidRPr="00503DDC">
        <w:rPr>
          <w:rFonts w:eastAsia="Aptos" w:cs="Times New Roman"/>
        </w:rPr>
        <w:t>Accessory dwelling units must share utilities with the principal structure.</w:t>
      </w:r>
    </w:p>
    <w:p w14:paraId="07A18664" w14:textId="49FF75CC" w:rsidR="00BB1564" w:rsidRPr="00EC632F" w:rsidRDefault="00503DDC" w:rsidP="00AA7693">
      <w:pPr>
        <w:pStyle w:val="ListParagraph"/>
        <w:numPr>
          <w:ilvl w:val="0"/>
          <w:numId w:val="26"/>
        </w:numPr>
        <w:spacing w:after="0" w:line="240" w:lineRule="auto"/>
        <w:ind w:left="2520"/>
        <w:rPr>
          <w:rFonts w:eastAsia="Aptos" w:cs="Times New Roman"/>
        </w:rPr>
      </w:pPr>
      <w:r w:rsidRPr="00503DDC">
        <w:rPr>
          <w:rFonts w:eastAsia="Aptos" w:cs="Times New Roman"/>
        </w:rPr>
        <w:t xml:space="preserve">Accessory dwelling units may not be sold separately from the </w:t>
      </w:r>
      <w:r w:rsidRPr="00EC632F">
        <w:rPr>
          <w:rFonts w:eastAsia="Aptos" w:cs="Times New Roman"/>
        </w:rPr>
        <w:t>primary business and cannot be created with a new tax parcel.</w:t>
      </w:r>
    </w:p>
    <w:bookmarkEnd w:id="4"/>
    <w:p w14:paraId="5CC4443A" w14:textId="50FB32AA" w:rsidR="00503DDC" w:rsidRPr="00205802" w:rsidRDefault="00535704" w:rsidP="002B4247">
      <w:pPr>
        <w:pStyle w:val="ListParagraph"/>
        <w:numPr>
          <w:ilvl w:val="0"/>
          <w:numId w:val="54"/>
        </w:numPr>
        <w:spacing w:after="0" w:line="240" w:lineRule="auto"/>
        <w:rPr>
          <w:rFonts w:eastAsia="Aptos" w:cs="Times New Roman"/>
        </w:rPr>
      </w:pPr>
      <w:r w:rsidRPr="00205802">
        <w:rPr>
          <w:rFonts w:eastAsia="Aptos" w:cs="Times New Roman"/>
        </w:rPr>
        <w:t>Automotive repair</w:t>
      </w:r>
      <w:r w:rsidR="00503DDC" w:rsidRPr="00205802">
        <w:rPr>
          <w:rFonts w:eastAsia="Aptos" w:cs="Times New Roman"/>
        </w:rPr>
        <w:t>, minor and major</w:t>
      </w:r>
    </w:p>
    <w:p w14:paraId="7B934351" w14:textId="77777777" w:rsidR="00503DDC" w:rsidRPr="00503DDC" w:rsidRDefault="00503DDC" w:rsidP="002B4247">
      <w:pPr>
        <w:pStyle w:val="ListParagraph"/>
        <w:numPr>
          <w:ilvl w:val="0"/>
          <w:numId w:val="55"/>
        </w:numPr>
        <w:spacing w:after="0" w:line="240" w:lineRule="auto"/>
        <w:ind w:left="1800"/>
        <w:rPr>
          <w:rFonts w:eastAsia="Aptos" w:cs="Times New Roman"/>
        </w:rPr>
      </w:pPr>
      <w:r w:rsidRPr="00503DDC">
        <w:rPr>
          <w:rFonts w:eastAsia="Aptos" w:cs="Times New Roman"/>
        </w:rPr>
        <w:t>All repair operations must be conducted inside a building.</w:t>
      </w:r>
    </w:p>
    <w:p w14:paraId="576E8B60" w14:textId="77777777" w:rsidR="002B4247" w:rsidRDefault="00503DDC" w:rsidP="002B4247">
      <w:pPr>
        <w:pStyle w:val="ListParagraph"/>
        <w:numPr>
          <w:ilvl w:val="0"/>
          <w:numId w:val="55"/>
        </w:numPr>
        <w:spacing w:after="0" w:line="240" w:lineRule="auto"/>
        <w:ind w:left="1800"/>
        <w:rPr>
          <w:rFonts w:eastAsia="Aptos" w:cs="Times New Roman"/>
        </w:rPr>
      </w:pPr>
      <w:r w:rsidRPr="00503DDC">
        <w:rPr>
          <w:rFonts w:eastAsia="Aptos" w:cs="Times New Roman"/>
        </w:rPr>
        <w:t>All vehicles must be properly licensed.</w:t>
      </w:r>
    </w:p>
    <w:p w14:paraId="6C10F0AE" w14:textId="2342DEEA" w:rsidR="00503DDC" w:rsidRPr="002B4247" w:rsidRDefault="00503DDC" w:rsidP="002B4247">
      <w:pPr>
        <w:pStyle w:val="ListParagraph"/>
        <w:numPr>
          <w:ilvl w:val="0"/>
          <w:numId w:val="55"/>
        </w:numPr>
        <w:spacing w:after="0" w:line="240" w:lineRule="auto"/>
        <w:ind w:left="1800"/>
        <w:rPr>
          <w:rFonts w:eastAsia="Aptos" w:cs="Times New Roman"/>
        </w:rPr>
      </w:pPr>
      <w:r w:rsidRPr="002B4247">
        <w:rPr>
          <w:rFonts w:eastAsia="Aptos" w:cs="Times New Roman"/>
        </w:rPr>
        <w:t>Parking of any vehicle is prohibited on an adjacent public roadway.</w:t>
      </w:r>
    </w:p>
    <w:p w14:paraId="2E4E2F13" w14:textId="77777777" w:rsidR="002B4247" w:rsidRDefault="00503DDC" w:rsidP="002B4247">
      <w:pPr>
        <w:pStyle w:val="ListParagraph"/>
        <w:numPr>
          <w:ilvl w:val="0"/>
          <w:numId w:val="55"/>
        </w:numPr>
        <w:spacing w:after="0" w:line="240" w:lineRule="auto"/>
        <w:ind w:left="1800"/>
        <w:rPr>
          <w:rFonts w:eastAsia="Aptos" w:cs="Times New Roman"/>
        </w:rPr>
      </w:pPr>
      <w:r w:rsidRPr="00503DDC">
        <w:rPr>
          <w:rFonts w:eastAsia="Aptos" w:cs="Times New Roman"/>
        </w:rPr>
        <w:t>Visibly damaged vehicles parked outdoors must be screened.</w:t>
      </w:r>
    </w:p>
    <w:p w14:paraId="7C63569B" w14:textId="0D526DE2" w:rsidR="00535704" w:rsidRPr="002B4247" w:rsidRDefault="00503DDC" w:rsidP="002B4247">
      <w:pPr>
        <w:pStyle w:val="ListParagraph"/>
        <w:numPr>
          <w:ilvl w:val="0"/>
          <w:numId w:val="55"/>
        </w:numPr>
        <w:spacing w:after="0" w:line="240" w:lineRule="auto"/>
        <w:ind w:left="1800"/>
        <w:rPr>
          <w:rFonts w:eastAsia="Aptos" w:cs="Times New Roman"/>
        </w:rPr>
      </w:pPr>
      <w:r w:rsidRPr="002B4247">
        <w:rPr>
          <w:rFonts w:eastAsia="Aptos" w:cs="Times New Roman"/>
        </w:rPr>
        <w:t>No vehicle dealer's license may be issued for the property.</w:t>
      </w:r>
    </w:p>
    <w:p w14:paraId="6F4BEAE0" w14:textId="77777777" w:rsidR="00781745" w:rsidRPr="00781745" w:rsidRDefault="00535704" w:rsidP="002B4247">
      <w:pPr>
        <w:pStyle w:val="ListParagraph"/>
        <w:numPr>
          <w:ilvl w:val="0"/>
          <w:numId w:val="54"/>
        </w:numPr>
        <w:spacing w:after="0" w:line="240" w:lineRule="auto"/>
        <w:rPr>
          <w:rFonts w:eastAsia="Aptos" w:cs="Times New Roman"/>
        </w:rPr>
      </w:pPr>
      <w:r w:rsidRPr="00781745">
        <w:rPr>
          <w:rFonts w:eastAsia="Aptos" w:cs="Times New Roman"/>
        </w:rPr>
        <w:t>Automotive sales</w:t>
      </w:r>
    </w:p>
    <w:p w14:paraId="21F6E5EF" w14:textId="77777777" w:rsidR="00781745" w:rsidRPr="00781745" w:rsidRDefault="00781745" w:rsidP="002B4247">
      <w:pPr>
        <w:pStyle w:val="ListParagraph"/>
        <w:numPr>
          <w:ilvl w:val="0"/>
          <w:numId w:val="56"/>
        </w:numPr>
        <w:spacing w:after="0" w:line="240" w:lineRule="auto"/>
        <w:ind w:left="1800"/>
        <w:rPr>
          <w:rFonts w:eastAsia="Aptos" w:cs="Times New Roman"/>
        </w:rPr>
      </w:pPr>
      <w:r w:rsidRPr="00781745">
        <w:rPr>
          <w:rFonts w:eastAsia="Aptos" w:cs="Times New Roman"/>
        </w:rPr>
        <w:t>The building on the property must occupy at least ten percent of the buildable site.</w:t>
      </w:r>
    </w:p>
    <w:p w14:paraId="1A833530" w14:textId="77777777" w:rsidR="002B4247" w:rsidRDefault="00781745" w:rsidP="002B4247">
      <w:pPr>
        <w:pStyle w:val="ListParagraph"/>
        <w:numPr>
          <w:ilvl w:val="0"/>
          <w:numId w:val="56"/>
        </w:numPr>
        <w:spacing w:after="0" w:line="240" w:lineRule="auto"/>
        <w:ind w:left="1800"/>
        <w:rPr>
          <w:rFonts w:eastAsia="Aptos" w:cs="Times New Roman"/>
        </w:rPr>
      </w:pPr>
      <w:r w:rsidRPr="00781745">
        <w:rPr>
          <w:rFonts w:eastAsia="Aptos" w:cs="Times New Roman"/>
        </w:rPr>
        <w:t>A minimum lot area of one buildable acre is required.</w:t>
      </w:r>
    </w:p>
    <w:p w14:paraId="7C8ED790" w14:textId="3F6ED8E2" w:rsidR="00781745" w:rsidRPr="002B4247" w:rsidRDefault="00781745" w:rsidP="002B4247">
      <w:pPr>
        <w:pStyle w:val="ListParagraph"/>
        <w:numPr>
          <w:ilvl w:val="0"/>
          <w:numId w:val="56"/>
        </w:numPr>
        <w:spacing w:after="0" w:line="240" w:lineRule="auto"/>
        <w:ind w:left="1800"/>
        <w:rPr>
          <w:rFonts w:eastAsia="Aptos" w:cs="Times New Roman"/>
        </w:rPr>
      </w:pPr>
      <w:r w:rsidRPr="002B4247">
        <w:rPr>
          <w:rFonts w:eastAsia="Aptos" w:cs="Times New Roman"/>
        </w:rPr>
        <w:t>Only one state-licensed business entity is allowed per property.</w:t>
      </w:r>
    </w:p>
    <w:p w14:paraId="144DC4EA" w14:textId="77777777" w:rsidR="00781745" w:rsidRPr="00781745" w:rsidRDefault="00781745" w:rsidP="002B4247">
      <w:pPr>
        <w:pStyle w:val="ListParagraph"/>
        <w:numPr>
          <w:ilvl w:val="0"/>
          <w:numId w:val="56"/>
        </w:numPr>
        <w:spacing w:after="0" w:line="240" w:lineRule="auto"/>
        <w:ind w:left="1800"/>
        <w:rPr>
          <w:rFonts w:eastAsia="Aptos" w:cs="Times New Roman"/>
        </w:rPr>
      </w:pPr>
      <w:r w:rsidRPr="00781745">
        <w:rPr>
          <w:rFonts w:eastAsia="Aptos" w:cs="Times New Roman"/>
        </w:rPr>
        <w:t>State wholesale and lessor licenses may be considered office uses provided no vehicles are located on site.</w:t>
      </w:r>
    </w:p>
    <w:p w14:paraId="3ED9D48C" w14:textId="70EE18D2" w:rsidR="006C0A21" w:rsidRPr="00781745" w:rsidRDefault="006C0A21" w:rsidP="002B4247">
      <w:pPr>
        <w:pStyle w:val="ListParagraph"/>
        <w:numPr>
          <w:ilvl w:val="0"/>
          <w:numId w:val="54"/>
        </w:numPr>
        <w:spacing w:after="0" w:line="240" w:lineRule="auto"/>
        <w:rPr>
          <w:rFonts w:eastAsia="Aptos" w:cs="Times New Roman"/>
        </w:rPr>
      </w:pPr>
      <w:r w:rsidRPr="00781745">
        <w:rPr>
          <w:rFonts w:eastAsia="Aptos" w:cs="Times New Roman"/>
        </w:rPr>
        <w:t>Auto</w:t>
      </w:r>
      <w:r w:rsidR="00BB1564" w:rsidRPr="00781745">
        <w:rPr>
          <w:rFonts w:eastAsia="Aptos" w:cs="Times New Roman"/>
        </w:rPr>
        <w:t>motive</w:t>
      </w:r>
      <w:r w:rsidRPr="00781745">
        <w:rPr>
          <w:rFonts w:eastAsia="Aptos" w:cs="Times New Roman"/>
        </w:rPr>
        <w:t xml:space="preserve"> </w:t>
      </w:r>
      <w:r w:rsidR="00BB1564" w:rsidRPr="00781745">
        <w:rPr>
          <w:rFonts w:eastAsia="Aptos" w:cs="Times New Roman"/>
        </w:rPr>
        <w:t>services:</w:t>
      </w:r>
      <w:r w:rsidRPr="00781745">
        <w:rPr>
          <w:rFonts w:eastAsia="Aptos" w:cs="Times New Roman"/>
        </w:rPr>
        <w:t xml:space="preserve"> </w:t>
      </w:r>
    </w:p>
    <w:p w14:paraId="1408CE50" w14:textId="77777777" w:rsidR="006C0A21" w:rsidRPr="00BB1564" w:rsidRDefault="006C0A21" w:rsidP="00AA7693">
      <w:pPr>
        <w:pStyle w:val="ListParagraph"/>
        <w:numPr>
          <w:ilvl w:val="8"/>
          <w:numId w:val="25"/>
        </w:numPr>
        <w:spacing w:after="0" w:line="240" w:lineRule="auto"/>
        <w:ind w:left="1800"/>
        <w:rPr>
          <w:rFonts w:eastAsia="Aptos" w:cs="Times New Roman"/>
        </w:rPr>
      </w:pPr>
      <w:r w:rsidRPr="00BB1564">
        <w:rPr>
          <w:rFonts w:eastAsia="Aptos" w:cs="Times New Roman"/>
        </w:rPr>
        <w:t xml:space="preserve">No service station structure, parking area or driveway except access driveways shall be located within 100 feet of any portion of a residential district. </w:t>
      </w:r>
    </w:p>
    <w:p w14:paraId="30DF8FE8" w14:textId="05A1BC7F" w:rsidR="006C0A21" w:rsidRPr="00BB1564" w:rsidRDefault="006C0A21" w:rsidP="00AA7693">
      <w:pPr>
        <w:pStyle w:val="ListParagraph"/>
        <w:numPr>
          <w:ilvl w:val="8"/>
          <w:numId w:val="25"/>
        </w:numPr>
        <w:spacing w:after="0" w:line="240" w:lineRule="auto"/>
        <w:ind w:left="1800"/>
        <w:rPr>
          <w:rFonts w:eastAsia="Aptos" w:cs="Times New Roman"/>
        </w:rPr>
      </w:pPr>
      <w:r w:rsidRPr="00BB1564">
        <w:rPr>
          <w:rFonts w:eastAsia="Aptos" w:cs="Times New Roman"/>
        </w:rPr>
        <w:t xml:space="preserve">Service station site shall have not less than 150 feet on a public </w:t>
      </w:r>
      <w:r w:rsidR="00F260FF" w:rsidRPr="00BB1564">
        <w:rPr>
          <w:rFonts w:eastAsia="Aptos" w:cs="Times New Roman"/>
        </w:rPr>
        <w:t>street and</w:t>
      </w:r>
      <w:r w:rsidRPr="00BB1564">
        <w:rPr>
          <w:rFonts w:eastAsia="Aptos" w:cs="Times New Roman"/>
        </w:rPr>
        <w:t xml:space="preserve"> shall have not less than two places of access to a public street. The total site area shall not be less than 20,000 square feet. </w:t>
      </w:r>
    </w:p>
    <w:p w14:paraId="2700C58F" w14:textId="77777777" w:rsidR="006C0A21" w:rsidRPr="00BB1564" w:rsidRDefault="006C0A21" w:rsidP="00AA7693">
      <w:pPr>
        <w:pStyle w:val="ListParagraph"/>
        <w:numPr>
          <w:ilvl w:val="8"/>
          <w:numId w:val="25"/>
        </w:numPr>
        <w:spacing w:after="0" w:line="240" w:lineRule="auto"/>
        <w:ind w:left="1800"/>
        <w:rPr>
          <w:rFonts w:eastAsia="Aptos" w:cs="Times New Roman"/>
        </w:rPr>
      </w:pPr>
      <w:r w:rsidRPr="00BB1564">
        <w:rPr>
          <w:rFonts w:eastAsia="Aptos" w:cs="Times New Roman"/>
        </w:rPr>
        <w:t xml:space="preserve">Hoists, pits, lubrication, washing and repair equipment shall be enclosed within the principal structure. </w:t>
      </w:r>
    </w:p>
    <w:p w14:paraId="63A7D5A4" w14:textId="77777777" w:rsidR="006C0A21" w:rsidRPr="00BB1564" w:rsidRDefault="006C0A21" w:rsidP="00AA7693">
      <w:pPr>
        <w:pStyle w:val="ListParagraph"/>
        <w:numPr>
          <w:ilvl w:val="8"/>
          <w:numId w:val="25"/>
        </w:numPr>
        <w:spacing w:after="0" w:line="240" w:lineRule="auto"/>
        <w:ind w:left="1800"/>
        <w:rPr>
          <w:rFonts w:eastAsia="Aptos" w:cs="Times New Roman"/>
        </w:rPr>
      </w:pPr>
      <w:r w:rsidRPr="00BB1564">
        <w:rPr>
          <w:rFonts w:eastAsia="Aptos" w:cs="Times New Roman"/>
        </w:rPr>
        <w:t xml:space="preserve">All driveway and parking area surfaces shall be constructed and maintained in the same manner as prescribed for parking areas in this Code. </w:t>
      </w:r>
    </w:p>
    <w:p w14:paraId="70EF7460" w14:textId="38BBD47D" w:rsidR="006C0A21" w:rsidRPr="00BB1564" w:rsidRDefault="006C0A21" w:rsidP="00AA7693">
      <w:pPr>
        <w:pStyle w:val="ListParagraph"/>
        <w:numPr>
          <w:ilvl w:val="8"/>
          <w:numId w:val="25"/>
        </w:numPr>
        <w:spacing w:after="0" w:line="240" w:lineRule="auto"/>
        <w:ind w:left="1800"/>
        <w:rPr>
          <w:rFonts w:eastAsia="Aptos" w:cs="Times New Roman"/>
        </w:rPr>
      </w:pPr>
      <w:r w:rsidRPr="00BB1564">
        <w:rPr>
          <w:rFonts w:eastAsia="Aptos" w:cs="Times New Roman"/>
        </w:rPr>
        <w:t>The storage of wrecked or junked vehicles shall be in an enclosed area or in an area where they are screened from view.</w:t>
      </w:r>
    </w:p>
    <w:p w14:paraId="462544C5" w14:textId="32B81E0B" w:rsidR="006C0A21" w:rsidRPr="00781745" w:rsidRDefault="00BB1564" w:rsidP="002B4247">
      <w:pPr>
        <w:pStyle w:val="ListParagraph"/>
        <w:numPr>
          <w:ilvl w:val="0"/>
          <w:numId w:val="54"/>
        </w:numPr>
        <w:spacing w:after="0" w:line="240" w:lineRule="auto"/>
        <w:rPr>
          <w:rFonts w:eastAsia="Aptos" w:cs="Times New Roman"/>
        </w:rPr>
      </w:pPr>
      <w:r w:rsidRPr="00781745">
        <w:rPr>
          <w:rFonts w:eastAsia="Aptos" w:cs="Times New Roman"/>
        </w:rPr>
        <w:t>Breweries, brewpubs, microbrewery,</w:t>
      </w:r>
      <w:r w:rsidR="006C0A21" w:rsidRPr="00781745">
        <w:rPr>
          <w:rFonts w:eastAsia="Aptos" w:cs="Times New Roman"/>
        </w:rPr>
        <w:t xml:space="preserve"> and </w:t>
      </w:r>
      <w:r w:rsidRPr="00781745">
        <w:rPr>
          <w:rFonts w:eastAsia="Aptos" w:cs="Times New Roman"/>
        </w:rPr>
        <w:t>micro</w:t>
      </w:r>
      <w:r w:rsidR="006C0A21" w:rsidRPr="00781745">
        <w:rPr>
          <w:rFonts w:eastAsia="Aptos" w:cs="Times New Roman"/>
        </w:rPr>
        <w:t>distilleries</w:t>
      </w:r>
    </w:p>
    <w:p w14:paraId="4DF40147" w14:textId="24B03A0B" w:rsidR="00781745" w:rsidRPr="00781745" w:rsidRDefault="00781745" w:rsidP="002B4247">
      <w:pPr>
        <w:pStyle w:val="ListParagraph"/>
        <w:numPr>
          <w:ilvl w:val="0"/>
          <w:numId w:val="57"/>
        </w:numPr>
        <w:spacing w:after="0" w:line="240" w:lineRule="auto"/>
        <w:ind w:left="1800"/>
        <w:rPr>
          <w:rFonts w:eastAsia="Aptos" w:cs="Times New Roman"/>
        </w:rPr>
      </w:pPr>
      <w:r w:rsidRPr="00781745">
        <w:rPr>
          <w:rFonts w:eastAsia="Aptos" w:cs="Times New Roman"/>
        </w:rPr>
        <w:t>In CBD</w:t>
      </w:r>
      <w:r w:rsidR="000A0D21">
        <w:rPr>
          <w:rFonts w:eastAsia="Aptos" w:cs="Times New Roman"/>
        </w:rPr>
        <w:t xml:space="preserve"> </w:t>
      </w:r>
      <w:r w:rsidRPr="00781745">
        <w:rPr>
          <w:rFonts w:eastAsia="Aptos" w:cs="Times New Roman"/>
        </w:rPr>
        <w:t>and C-2 districts, production is limited to 15,000 barrels per year and must be accompanied by a taproom/cocktail room.</w:t>
      </w:r>
    </w:p>
    <w:p w14:paraId="62E08DDC" w14:textId="03C0E3BC" w:rsidR="00BB1564" w:rsidRPr="00781745" w:rsidRDefault="00781745" w:rsidP="002B4247">
      <w:pPr>
        <w:pStyle w:val="ListParagraph"/>
        <w:numPr>
          <w:ilvl w:val="0"/>
          <w:numId w:val="57"/>
        </w:numPr>
        <w:spacing w:after="0" w:line="240" w:lineRule="auto"/>
        <w:ind w:left="1800"/>
        <w:rPr>
          <w:rFonts w:eastAsia="Aptos" w:cs="Times New Roman"/>
        </w:rPr>
      </w:pPr>
      <w:r w:rsidRPr="00781745">
        <w:rPr>
          <w:rFonts w:eastAsia="Aptos" w:cs="Times New Roman"/>
        </w:rPr>
        <w:t>In I-1, there is no production limit.</w:t>
      </w:r>
    </w:p>
    <w:p w14:paraId="32E6731B" w14:textId="77777777" w:rsidR="004074BC" w:rsidRPr="004074BC" w:rsidRDefault="004074BC" w:rsidP="002B4247">
      <w:pPr>
        <w:pStyle w:val="ListParagraph"/>
        <w:numPr>
          <w:ilvl w:val="0"/>
          <w:numId w:val="54"/>
        </w:numPr>
        <w:spacing w:after="0" w:line="240" w:lineRule="auto"/>
        <w:rPr>
          <w:rFonts w:eastAsia="Aptos" w:cs="Times New Roman"/>
        </w:rPr>
      </w:pPr>
      <w:r w:rsidRPr="004074BC">
        <w:rPr>
          <w:rFonts w:eastAsia="Aptos" w:cs="Times New Roman"/>
        </w:rPr>
        <w:lastRenderedPageBreak/>
        <w:t>Contract service businesses must be entirely enclosed within an opaque fence with a minimum height of seven (7) feet.</w:t>
      </w:r>
    </w:p>
    <w:p w14:paraId="4C057ED2" w14:textId="1D861321" w:rsidR="006C0A21" w:rsidRPr="004074BC" w:rsidRDefault="006C0A21" w:rsidP="002B4247">
      <w:pPr>
        <w:pStyle w:val="ListParagraph"/>
        <w:numPr>
          <w:ilvl w:val="0"/>
          <w:numId w:val="54"/>
        </w:numPr>
        <w:spacing w:after="0" w:line="240" w:lineRule="auto"/>
        <w:rPr>
          <w:rFonts w:eastAsia="Aptos" w:cs="Times New Roman"/>
        </w:rPr>
      </w:pPr>
      <w:r w:rsidRPr="004074BC">
        <w:rPr>
          <w:rFonts w:eastAsia="Aptos" w:cs="Times New Roman"/>
        </w:rPr>
        <w:t>Drive-in or drive-thru establishments</w:t>
      </w:r>
      <w:r w:rsidR="004074BC" w:rsidRPr="004074BC">
        <w:rPr>
          <w:rFonts w:eastAsia="Aptos" w:cs="Times New Roman"/>
        </w:rPr>
        <w:t>:</w:t>
      </w:r>
    </w:p>
    <w:p w14:paraId="7872C5DC" w14:textId="77777777" w:rsidR="006C0A21" w:rsidRPr="004074BC" w:rsidRDefault="006C0A21" w:rsidP="00AA7693">
      <w:pPr>
        <w:pStyle w:val="ListParagraph"/>
        <w:numPr>
          <w:ilvl w:val="8"/>
          <w:numId w:val="24"/>
        </w:numPr>
        <w:spacing w:after="0" w:line="240" w:lineRule="auto"/>
        <w:ind w:left="1800"/>
        <w:rPr>
          <w:rFonts w:eastAsia="Aptos" w:cs="Times New Roman"/>
        </w:rPr>
      </w:pPr>
      <w:r w:rsidRPr="004074BC">
        <w:rPr>
          <w:rFonts w:eastAsia="Aptos" w:cs="Times New Roman"/>
        </w:rPr>
        <w:t xml:space="preserve">No structure, parking area or driveway except access driveways shall be located within 100 feet of any portion of a residential district. </w:t>
      </w:r>
    </w:p>
    <w:p w14:paraId="32F0FC90" w14:textId="41C8D422" w:rsidR="006C0A21" w:rsidRPr="004074BC" w:rsidRDefault="006C0A21" w:rsidP="00AA7693">
      <w:pPr>
        <w:pStyle w:val="ListParagraph"/>
        <w:numPr>
          <w:ilvl w:val="8"/>
          <w:numId w:val="24"/>
        </w:numPr>
        <w:spacing w:after="0" w:line="240" w:lineRule="auto"/>
        <w:ind w:left="1800"/>
        <w:rPr>
          <w:rFonts w:eastAsia="Aptos" w:cs="Times New Roman"/>
        </w:rPr>
      </w:pPr>
      <w:r w:rsidRPr="004074BC">
        <w:rPr>
          <w:rFonts w:eastAsia="Aptos" w:cs="Times New Roman"/>
        </w:rPr>
        <w:t xml:space="preserve">Each site shall have a frontage of not less than 150 feet on a public </w:t>
      </w:r>
      <w:r w:rsidR="00F260FF" w:rsidRPr="004074BC">
        <w:rPr>
          <w:rFonts w:eastAsia="Aptos" w:cs="Times New Roman"/>
        </w:rPr>
        <w:t>street and</w:t>
      </w:r>
      <w:r w:rsidRPr="004074BC">
        <w:rPr>
          <w:rFonts w:eastAsia="Aptos" w:cs="Times New Roman"/>
        </w:rPr>
        <w:t xml:space="preserve"> shall have not less than two places of access to a public street. The total site area shall be not less than 20,000 square feet. </w:t>
      </w:r>
    </w:p>
    <w:p w14:paraId="64A33FC4" w14:textId="4524E1A3" w:rsidR="006C0A21" w:rsidRPr="009A5C5C" w:rsidRDefault="006C0A21" w:rsidP="00AA7693">
      <w:pPr>
        <w:pStyle w:val="ListParagraph"/>
        <w:numPr>
          <w:ilvl w:val="8"/>
          <w:numId w:val="24"/>
        </w:numPr>
        <w:spacing w:after="0" w:line="240" w:lineRule="auto"/>
        <w:ind w:left="1800"/>
        <w:rPr>
          <w:rFonts w:eastAsia="Aptos" w:cs="Times New Roman"/>
        </w:rPr>
      </w:pPr>
      <w:r w:rsidRPr="004074BC">
        <w:rPr>
          <w:rFonts w:eastAsia="Aptos" w:cs="Times New Roman"/>
        </w:rPr>
        <w:t xml:space="preserve">Parking areas shall have a landscaped front yard having a depth of not less than 25 feet and a landscaped side yard having a depth of not less </w:t>
      </w:r>
      <w:r w:rsidRPr="009A5C5C">
        <w:rPr>
          <w:rFonts w:eastAsia="Aptos" w:cs="Times New Roman"/>
        </w:rPr>
        <w:t>than ten feet, or a buffer.</w:t>
      </w:r>
    </w:p>
    <w:p w14:paraId="7AC84CD3" w14:textId="2B01E216" w:rsidR="00535704" w:rsidRPr="009A5C5C" w:rsidRDefault="009A5C5C" w:rsidP="002B4247">
      <w:pPr>
        <w:pStyle w:val="ListParagraph"/>
        <w:numPr>
          <w:ilvl w:val="0"/>
          <w:numId w:val="54"/>
        </w:numPr>
        <w:spacing w:after="0" w:line="240" w:lineRule="auto"/>
        <w:rPr>
          <w:rFonts w:eastAsia="Aptos" w:cs="Times New Roman"/>
        </w:rPr>
      </w:pPr>
      <w:r w:rsidRPr="009A5C5C">
        <w:rPr>
          <w:rFonts w:eastAsia="Aptos" w:cs="Times New Roman"/>
        </w:rPr>
        <w:t>Gas pumps</w:t>
      </w:r>
    </w:p>
    <w:p w14:paraId="666708F7" w14:textId="77777777" w:rsidR="009A5C5C" w:rsidRPr="009A5C5C" w:rsidRDefault="009A5C5C" w:rsidP="002B4247">
      <w:pPr>
        <w:pStyle w:val="ListParagraph"/>
        <w:numPr>
          <w:ilvl w:val="0"/>
          <w:numId w:val="58"/>
        </w:numPr>
        <w:spacing w:after="0" w:line="240" w:lineRule="auto"/>
        <w:ind w:left="1800"/>
        <w:rPr>
          <w:rFonts w:eastAsia="Aptos" w:cs="Times New Roman"/>
        </w:rPr>
      </w:pPr>
      <w:r w:rsidRPr="009A5C5C">
        <w:rPr>
          <w:rFonts w:eastAsia="Aptos" w:cs="Times New Roman"/>
        </w:rPr>
        <w:t>Adequate space shall be provided to access gas pumps and allow maneuverability around the pumps.</w:t>
      </w:r>
    </w:p>
    <w:p w14:paraId="08F93205" w14:textId="77777777" w:rsidR="009A5C5C" w:rsidRPr="009A5C5C" w:rsidRDefault="009A5C5C" w:rsidP="002B4247">
      <w:pPr>
        <w:pStyle w:val="ListParagraph"/>
        <w:numPr>
          <w:ilvl w:val="0"/>
          <w:numId w:val="58"/>
        </w:numPr>
        <w:spacing w:after="0" w:line="240" w:lineRule="auto"/>
        <w:ind w:left="1800"/>
        <w:rPr>
          <w:rFonts w:eastAsia="Aptos" w:cs="Times New Roman"/>
        </w:rPr>
      </w:pPr>
      <w:r w:rsidRPr="009A5C5C">
        <w:rPr>
          <w:rFonts w:eastAsia="Aptos" w:cs="Times New Roman"/>
        </w:rPr>
        <w:t>Underground fuel storage tanks are to be positioned to allow adequate access by motor fuel transports and unloading operations do not conflict with circulation, access and other activities on the site.</w:t>
      </w:r>
    </w:p>
    <w:p w14:paraId="29F8ED50" w14:textId="77777777" w:rsidR="009A5C5C" w:rsidRPr="009A5C5C" w:rsidRDefault="009A5C5C" w:rsidP="002B4247">
      <w:pPr>
        <w:pStyle w:val="ListParagraph"/>
        <w:numPr>
          <w:ilvl w:val="0"/>
          <w:numId w:val="58"/>
        </w:numPr>
        <w:spacing w:after="0" w:line="240" w:lineRule="auto"/>
        <w:ind w:left="1800"/>
        <w:rPr>
          <w:rFonts w:eastAsia="Aptos" w:cs="Times New Roman"/>
        </w:rPr>
      </w:pPr>
      <w:r w:rsidRPr="009A5C5C">
        <w:rPr>
          <w:rFonts w:eastAsia="Aptos" w:cs="Times New Roman"/>
        </w:rPr>
        <w:t>Fuel pumps shall be installed on pump islands with canopies. Canopies shall maintain a 20-foot setback from property lines as measured from the edge of the canopy.</w:t>
      </w:r>
    </w:p>
    <w:p w14:paraId="184A892E" w14:textId="690F31A7" w:rsidR="009A5C5C" w:rsidRPr="009A5C5C" w:rsidRDefault="009A5C5C" w:rsidP="002B4247">
      <w:pPr>
        <w:pStyle w:val="ListParagraph"/>
        <w:numPr>
          <w:ilvl w:val="0"/>
          <w:numId w:val="58"/>
        </w:numPr>
        <w:spacing w:after="0" w:line="240" w:lineRule="auto"/>
        <w:ind w:left="1800"/>
        <w:rPr>
          <w:rFonts w:eastAsia="Aptos" w:cs="Times New Roman"/>
        </w:rPr>
      </w:pPr>
      <w:r w:rsidRPr="009A5C5C">
        <w:rPr>
          <w:rFonts w:eastAsia="Aptos" w:cs="Times New Roman"/>
        </w:rPr>
        <w:t>Fueling areas and canopies must be located to the rear or side of the principal structure.</w:t>
      </w:r>
    </w:p>
    <w:p w14:paraId="41F1001F" w14:textId="5DAB6E44" w:rsidR="00F93E04" w:rsidRPr="004074BC" w:rsidRDefault="00F93E04" w:rsidP="002B4247">
      <w:pPr>
        <w:pStyle w:val="ListParagraph"/>
        <w:numPr>
          <w:ilvl w:val="0"/>
          <w:numId w:val="54"/>
        </w:numPr>
        <w:spacing w:after="0" w:line="240" w:lineRule="auto"/>
        <w:rPr>
          <w:rFonts w:eastAsia="Aptos" w:cs="Times New Roman"/>
        </w:rPr>
      </w:pPr>
      <w:r w:rsidRPr="004074BC">
        <w:rPr>
          <w:rFonts w:eastAsia="Aptos" w:cs="Times New Roman"/>
        </w:rPr>
        <w:t xml:space="preserve">Manufacturing </w:t>
      </w:r>
      <w:r w:rsidR="004074BC" w:rsidRPr="004074BC">
        <w:rPr>
          <w:rFonts w:eastAsia="Aptos" w:cs="Times New Roman"/>
        </w:rPr>
        <w:t>uses</w:t>
      </w:r>
      <w:r w:rsidRPr="004074BC">
        <w:rPr>
          <w:rFonts w:eastAsia="Aptos" w:cs="Times New Roman"/>
        </w:rPr>
        <w:t xml:space="preserve"> making, assembling, repairing, buffing, finishing, plating, polishing, tempering, packing, shipping or storing, </w:t>
      </w:r>
      <w:r w:rsidR="004074BC" w:rsidRPr="004074BC">
        <w:rPr>
          <w:rFonts w:eastAsia="Aptos" w:cs="Times New Roman"/>
        </w:rPr>
        <w:t>must mitigate</w:t>
      </w:r>
      <w:r w:rsidRPr="004074BC">
        <w:rPr>
          <w:rFonts w:eastAsia="Aptos" w:cs="Times New Roman"/>
        </w:rPr>
        <w:t xml:space="preserve"> any resulting cinders, dust, flashing, fumes, gas, noise, odor, refuse, matter, smoke, vapor or vibration </w:t>
      </w:r>
      <w:r w:rsidR="004074BC" w:rsidRPr="004074BC">
        <w:rPr>
          <w:rFonts w:eastAsia="Aptos" w:cs="Times New Roman"/>
        </w:rPr>
        <w:t>to be</w:t>
      </w:r>
      <w:r w:rsidRPr="004074BC">
        <w:rPr>
          <w:rFonts w:eastAsia="Aptos" w:cs="Times New Roman"/>
        </w:rPr>
        <w:t xml:space="preserve"> confined effectively to the premises, and no extra fire hazard is created.</w:t>
      </w:r>
    </w:p>
    <w:p w14:paraId="164EA838" w14:textId="66B5868F" w:rsidR="00F93E04" w:rsidRPr="00205802" w:rsidRDefault="006C0A21" w:rsidP="002B4247">
      <w:pPr>
        <w:pStyle w:val="ListParagraph"/>
        <w:numPr>
          <w:ilvl w:val="0"/>
          <w:numId w:val="54"/>
        </w:numPr>
        <w:spacing w:after="0" w:line="240" w:lineRule="auto"/>
        <w:rPr>
          <w:rFonts w:eastAsia="Aptos" w:cs="Times New Roman"/>
        </w:rPr>
      </w:pPr>
      <w:r w:rsidRPr="00205802">
        <w:rPr>
          <w:rFonts w:eastAsia="Aptos" w:cs="Times New Roman"/>
        </w:rPr>
        <w:t>Outdoor storage</w:t>
      </w:r>
      <w:r w:rsidR="00535704" w:rsidRPr="00205802">
        <w:rPr>
          <w:rFonts w:eastAsia="Aptos" w:cs="Times New Roman"/>
        </w:rPr>
        <w:t>;</w:t>
      </w:r>
      <w:r w:rsidRPr="00205802">
        <w:rPr>
          <w:rFonts w:eastAsia="Aptos" w:cs="Times New Roman"/>
        </w:rPr>
        <w:t xml:space="preserve"> </w:t>
      </w:r>
      <w:r w:rsidR="00535704" w:rsidRPr="00205802">
        <w:rPr>
          <w:rFonts w:eastAsia="Aptos" w:cs="Times New Roman"/>
        </w:rPr>
        <w:t xml:space="preserve">outdoor </w:t>
      </w:r>
      <w:r w:rsidRPr="00205802">
        <w:rPr>
          <w:rFonts w:eastAsia="Aptos" w:cs="Times New Roman"/>
        </w:rPr>
        <w:t>display; seasonal outdoor sales</w:t>
      </w:r>
    </w:p>
    <w:p w14:paraId="7C480827" w14:textId="77777777" w:rsidR="00205802" w:rsidRPr="00205802" w:rsidRDefault="00205802" w:rsidP="002B4247">
      <w:pPr>
        <w:pStyle w:val="ListParagraph"/>
        <w:numPr>
          <w:ilvl w:val="0"/>
          <w:numId w:val="59"/>
        </w:numPr>
        <w:spacing w:after="0" w:line="240" w:lineRule="auto"/>
        <w:ind w:left="1800"/>
        <w:rPr>
          <w:rFonts w:eastAsia="Aptos" w:cs="Times New Roman"/>
        </w:rPr>
      </w:pPr>
      <w:r w:rsidRPr="00205802">
        <w:rPr>
          <w:rFonts w:eastAsia="Aptos" w:cs="Times New Roman"/>
        </w:rPr>
        <w:t>Outdoor storage areas must not take up required parking spaces, drive aisles, landscaped areas, or loading areas.</w:t>
      </w:r>
    </w:p>
    <w:p w14:paraId="78D33E36" w14:textId="532A9A1B" w:rsidR="00205802" w:rsidRPr="00205802" w:rsidRDefault="00205802" w:rsidP="002B4247">
      <w:pPr>
        <w:pStyle w:val="ListParagraph"/>
        <w:numPr>
          <w:ilvl w:val="0"/>
          <w:numId w:val="59"/>
        </w:numPr>
        <w:spacing w:after="0" w:line="240" w:lineRule="auto"/>
        <w:ind w:left="1800"/>
        <w:rPr>
          <w:rFonts w:eastAsia="Aptos" w:cs="Times New Roman"/>
        </w:rPr>
      </w:pPr>
      <w:r w:rsidRPr="00205802">
        <w:rPr>
          <w:rFonts w:eastAsia="Aptos" w:cs="Times New Roman"/>
        </w:rPr>
        <w:t>Storage areas must not be used for junk or debris.</w:t>
      </w:r>
    </w:p>
    <w:p w14:paraId="78ECD277" w14:textId="77777777" w:rsidR="00205802" w:rsidRPr="00205802" w:rsidRDefault="00205802" w:rsidP="002B4247">
      <w:pPr>
        <w:pStyle w:val="ListParagraph"/>
        <w:numPr>
          <w:ilvl w:val="0"/>
          <w:numId w:val="59"/>
        </w:numPr>
        <w:spacing w:after="0" w:line="240" w:lineRule="auto"/>
        <w:ind w:left="1800"/>
        <w:rPr>
          <w:rFonts w:eastAsia="Aptos" w:cs="Times New Roman"/>
        </w:rPr>
      </w:pPr>
      <w:r w:rsidRPr="00205802">
        <w:rPr>
          <w:rFonts w:eastAsia="Aptos" w:cs="Times New Roman"/>
        </w:rPr>
        <w:t>With the exception of seasonal sales of fireworks and seasonal sales of Christmas trees, wreaths, and the like, all items sold, displayed, and stored outdoors must be directly related to the business operation inside the building on site.</w:t>
      </w:r>
    </w:p>
    <w:p w14:paraId="7537E59B" w14:textId="7C706AF2" w:rsidR="00205802" w:rsidRPr="00F260FF" w:rsidRDefault="00205802" w:rsidP="002B4247">
      <w:pPr>
        <w:pStyle w:val="ListParagraph"/>
        <w:numPr>
          <w:ilvl w:val="0"/>
          <w:numId w:val="59"/>
        </w:numPr>
        <w:spacing w:after="0" w:line="240" w:lineRule="auto"/>
        <w:ind w:left="1800"/>
        <w:rPr>
          <w:rFonts w:eastAsia="Aptos" w:cs="Times New Roman"/>
        </w:rPr>
      </w:pPr>
      <w:r w:rsidRPr="00F260FF">
        <w:rPr>
          <w:rFonts w:eastAsia="Aptos" w:cs="Times New Roman"/>
        </w:rPr>
        <w:t>The seasonal outdoor retail sales uses may be located on any side of the building.</w:t>
      </w:r>
    </w:p>
    <w:p w14:paraId="2A93D78A" w14:textId="06FB63FF" w:rsidR="00205802" w:rsidRPr="00F260FF" w:rsidRDefault="00205802" w:rsidP="002B4247">
      <w:pPr>
        <w:pStyle w:val="ListParagraph"/>
        <w:numPr>
          <w:ilvl w:val="0"/>
          <w:numId w:val="59"/>
        </w:numPr>
        <w:spacing w:after="0" w:line="240" w:lineRule="auto"/>
        <w:ind w:left="1800"/>
        <w:rPr>
          <w:rFonts w:eastAsia="Aptos" w:cs="Times New Roman"/>
        </w:rPr>
      </w:pPr>
      <w:r w:rsidRPr="00F260FF">
        <w:rPr>
          <w:rFonts w:eastAsia="Aptos" w:cs="Times New Roman"/>
        </w:rPr>
        <w:t>Seasonal outdoor storage of snow removal equipment and temporary salt/sand sheds/containers must be located to the side or rear of the building and screened from public rights-of-way.</w:t>
      </w:r>
    </w:p>
    <w:p w14:paraId="394860B8" w14:textId="14270390" w:rsidR="00F93E04" w:rsidRPr="00F260FF" w:rsidRDefault="006C0A21" w:rsidP="002B4247">
      <w:pPr>
        <w:pStyle w:val="ListParagraph"/>
        <w:numPr>
          <w:ilvl w:val="0"/>
          <w:numId w:val="54"/>
        </w:numPr>
        <w:spacing w:after="0" w:line="240" w:lineRule="auto"/>
        <w:rPr>
          <w:rFonts w:eastAsia="Aptos" w:cs="Times New Roman"/>
        </w:rPr>
      </w:pPr>
      <w:r w:rsidRPr="00F260FF">
        <w:rPr>
          <w:rFonts w:eastAsia="Aptos" w:cs="Times New Roman"/>
        </w:rPr>
        <w:t>Self</w:t>
      </w:r>
      <w:r w:rsidR="00205802" w:rsidRPr="00F260FF">
        <w:rPr>
          <w:rFonts w:eastAsia="Aptos" w:cs="Times New Roman"/>
        </w:rPr>
        <w:t>-</w:t>
      </w:r>
      <w:r w:rsidRPr="00F260FF">
        <w:rPr>
          <w:rFonts w:eastAsia="Aptos" w:cs="Times New Roman"/>
        </w:rPr>
        <w:t>storage facility</w:t>
      </w:r>
    </w:p>
    <w:p w14:paraId="5B2BBB2A" w14:textId="6B76EC3D" w:rsidR="009A5C5C" w:rsidRPr="00F260FF" w:rsidRDefault="009A5C5C" w:rsidP="002B4247">
      <w:pPr>
        <w:pStyle w:val="ListParagraph"/>
        <w:numPr>
          <w:ilvl w:val="0"/>
          <w:numId w:val="60"/>
        </w:numPr>
        <w:spacing w:after="0" w:line="240" w:lineRule="auto"/>
        <w:ind w:left="1800"/>
        <w:rPr>
          <w:rFonts w:eastAsia="Aptos" w:cs="Times New Roman"/>
        </w:rPr>
      </w:pPr>
      <w:r w:rsidRPr="00F260FF">
        <w:rPr>
          <w:rFonts w:eastAsia="Aptos" w:cs="Times New Roman"/>
        </w:rPr>
        <w:t>On</w:t>
      </w:r>
      <w:r w:rsidR="00306C50" w:rsidRPr="00F260FF">
        <w:rPr>
          <w:rFonts w:eastAsia="Aptos" w:cs="Times New Roman"/>
        </w:rPr>
        <w:t xml:space="preserve">ly a single self-storage structure is allowed per property with rental </w:t>
      </w:r>
      <w:r w:rsidRPr="00F260FF">
        <w:rPr>
          <w:rFonts w:eastAsia="Aptos" w:cs="Times New Roman"/>
        </w:rPr>
        <w:t>spaces indoors</w:t>
      </w:r>
      <w:r w:rsidR="00306C50" w:rsidRPr="00F260FF">
        <w:rPr>
          <w:rFonts w:eastAsia="Aptos" w:cs="Times New Roman"/>
        </w:rPr>
        <w:t xml:space="preserve"> and </w:t>
      </w:r>
      <w:r w:rsidR="00205802" w:rsidRPr="00F260FF">
        <w:rPr>
          <w:rFonts w:eastAsia="Aptos" w:cs="Times New Roman"/>
        </w:rPr>
        <w:t>climate controlled</w:t>
      </w:r>
      <w:r w:rsidR="00306C50" w:rsidRPr="00F260FF">
        <w:rPr>
          <w:rFonts w:eastAsia="Aptos" w:cs="Times New Roman"/>
        </w:rPr>
        <w:t>.</w:t>
      </w:r>
    </w:p>
    <w:p w14:paraId="12FBDD63" w14:textId="3234231C" w:rsidR="009A5C5C" w:rsidRPr="00F260FF" w:rsidRDefault="00306C50" w:rsidP="002B4247">
      <w:pPr>
        <w:pStyle w:val="ListParagraph"/>
        <w:numPr>
          <w:ilvl w:val="0"/>
          <w:numId w:val="60"/>
        </w:numPr>
        <w:spacing w:after="0" w:line="240" w:lineRule="auto"/>
        <w:ind w:left="1800"/>
        <w:rPr>
          <w:rFonts w:eastAsia="Aptos" w:cs="Times New Roman"/>
        </w:rPr>
      </w:pPr>
      <w:r w:rsidRPr="00F260FF">
        <w:rPr>
          <w:rFonts w:eastAsia="Aptos" w:cs="Times New Roman"/>
        </w:rPr>
        <w:t>The structure must be a minimum of two stories in height, and not exceed height maximum of the applicable zoning district.</w:t>
      </w:r>
    </w:p>
    <w:p w14:paraId="3A9F0301" w14:textId="7B6D3070" w:rsidR="00F93E04" w:rsidRPr="00F260FF" w:rsidRDefault="00F93E04" w:rsidP="002B4247">
      <w:pPr>
        <w:pStyle w:val="ListParagraph"/>
        <w:numPr>
          <w:ilvl w:val="0"/>
          <w:numId w:val="54"/>
        </w:numPr>
        <w:spacing w:after="0" w:line="240" w:lineRule="auto"/>
        <w:rPr>
          <w:rFonts w:eastAsia="Aptos" w:cs="Times New Roman"/>
        </w:rPr>
      </w:pPr>
      <w:r w:rsidRPr="00F260FF">
        <w:rPr>
          <w:rFonts w:eastAsia="Aptos" w:cs="Times New Roman"/>
        </w:rPr>
        <w:t>Sidewalk cafes subject to the following:</w:t>
      </w:r>
    </w:p>
    <w:p w14:paraId="78137131" w14:textId="77777777" w:rsidR="00F93E04" w:rsidRPr="00F260FF" w:rsidRDefault="00F93E04" w:rsidP="002B4247">
      <w:pPr>
        <w:pStyle w:val="ListParagraph"/>
        <w:numPr>
          <w:ilvl w:val="0"/>
          <w:numId w:val="61"/>
        </w:numPr>
        <w:spacing w:after="0" w:line="240" w:lineRule="auto"/>
        <w:ind w:left="1800"/>
        <w:rPr>
          <w:rFonts w:eastAsia="Aptos" w:cs="Times New Roman"/>
        </w:rPr>
      </w:pPr>
      <w:r w:rsidRPr="00F260FF">
        <w:rPr>
          <w:rFonts w:eastAsia="Aptos" w:cs="Times New Roman"/>
        </w:rPr>
        <w:t>The applicant must possess a valid food establishment license.</w:t>
      </w:r>
    </w:p>
    <w:p w14:paraId="1CEA5E1D" w14:textId="77777777" w:rsidR="00F93E04" w:rsidRPr="00F260FF" w:rsidRDefault="00F93E04" w:rsidP="002B4247">
      <w:pPr>
        <w:pStyle w:val="ListParagraph"/>
        <w:numPr>
          <w:ilvl w:val="0"/>
          <w:numId w:val="61"/>
        </w:numPr>
        <w:spacing w:after="0" w:line="240" w:lineRule="auto"/>
        <w:ind w:left="1800"/>
        <w:rPr>
          <w:rFonts w:eastAsia="Aptos" w:cs="Times New Roman"/>
        </w:rPr>
      </w:pPr>
      <w:r w:rsidRPr="00F260FF">
        <w:rPr>
          <w:rFonts w:eastAsia="Aptos" w:cs="Times New Roman"/>
        </w:rPr>
        <w:lastRenderedPageBreak/>
        <w:t xml:space="preserve">The city shall find that the sidewalk cafe will not restrict the safe usage of the sidewalk by the public after taking into consideration the location of obstructions, vehicular traffic and other impediments to the passage of pedestrians. A minimum of 48 inches of clear travel space between the sidewalk cafe and curb shall be maintained on the public sidewalk adjacent to the sidewalk cafe. </w:t>
      </w:r>
    </w:p>
    <w:p w14:paraId="66293502" w14:textId="77777777" w:rsidR="00F93E04" w:rsidRPr="00F260FF" w:rsidRDefault="00F93E04" w:rsidP="002B4247">
      <w:pPr>
        <w:pStyle w:val="ListParagraph"/>
        <w:numPr>
          <w:ilvl w:val="0"/>
          <w:numId w:val="61"/>
        </w:numPr>
        <w:spacing w:after="0" w:line="240" w:lineRule="auto"/>
        <w:ind w:left="1800"/>
        <w:rPr>
          <w:rFonts w:eastAsia="Aptos" w:cs="Times New Roman"/>
        </w:rPr>
      </w:pPr>
      <w:r w:rsidRPr="00F260FF">
        <w:rPr>
          <w:rFonts w:eastAsia="Aptos" w:cs="Times New Roman"/>
        </w:rPr>
        <w:t xml:space="preserve">A distance of at least 200 feet shall be maintained between the nearest point of the sidewalk cafe to the nearest point of property zoned for residential purposes. </w:t>
      </w:r>
    </w:p>
    <w:p w14:paraId="55E36996" w14:textId="77777777" w:rsidR="00F93E04" w:rsidRPr="00F260FF" w:rsidRDefault="00F93E04" w:rsidP="002B4247">
      <w:pPr>
        <w:pStyle w:val="ListParagraph"/>
        <w:numPr>
          <w:ilvl w:val="0"/>
          <w:numId w:val="61"/>
        </w:numPr>
        <w:spacing w:after="0" w:line="240" w:lineRule="auto"/>
        <w:ind w:left="1800"/>
        <w:rPr>
          <w:rFonts w:eastAsia="Aptos" w:cs="Times New Roman"/>
        </w:rPr>
      </w:pPr>
      <w:r w:rsidRPr="00F260FF">
        <w:rPr>
          <w:rFonts w:eastAsia="Aptos" w:cs="Times New Roman"/>
        </w:rPr>
        <w:t>The area occupied by the sidewalk cafe shall abut and shall be operated as part of the food establishment operated by the public. No part of the sidewalk shall adjoin any premises other than the applicant's food establishment.</w:t>
      </w:r>
    </w:p>
    <w:p w14:paraId="105693DC" w14:textId="77777777" w:rsidR="00F93E04" w:rsidRPr="00F260FF" w:rsidRDefault="00F93E04" w:rsidP="002B4247">
      <w:pPr>
        <w:pStyle w:val="ListParagraph"/>
        <w:numPr>
          <w:ilvl w:val="0"/>
          <w:numId w:val="61"/>
        </w:numPr>
        <w:spacing w:after="0" w:line="240" w:lineRule="auto"/>
        <w:ind w:left="1800"/>
        <w:rPr>
          <w:rFonts w:eastAsia="Aptos" w:cs="Times New Roman"/>
        </w:rPr>
      </w:pPr>
      <w:r w:rsidRPr="00F260FF">
        <w:rPr>
          <w:rFonts w:eastAsia="Aptos" w:cs="Times New Roman"/>
        </w:rPr>
        <w:t xml:space="preserve">The applicant must furnish to the city evidence that insurance has been procured in amounts not less than $1,000,000.00 per occurrence and $2,000,000.00 in aggregate for commercial general liability coverage. </w:t>
      </w:r>
    </w:p>
    <w:p w14:paraId="647315C4" w14:textId="77777777" w:rsidR="00F93E04" w:rsidRPr="00F260FF" w:rsidRDefault="00F93E04" w:rsidP="002B4247">
      <w:pPr>
        <w:pStyle w:val="ListParagraph"/>
        <w:numPr>
          <w:ilvl w:val="0"/>
          <w:numId w:val="61"/>
        </w:numPr>
        <w:spacing w:after="0" w:line="240" w:lineRule="auto"/>
        <w:ind w:left="1800"/>
        <w:rPr>
          <w:rFonts w:eastAsia="Aptos" w:cs="Times New Roman"/>
        </w:rPr>
      </w:pPr>
      <w:r w:rsidRPr="00F260FF">
        <w:rPr>
          <w:rFonts w:eastAsia="Aptos" w:cs="Times New Roman"/>
        </w:rPr>
        <w:t xml:space="preserve">On-sale intoxicating liquors, beer or wine may not be consumed unless the premises of the sidewalk cafe is included and approved in the applicant's liquor license. If the sidewalk cafe area is not included in the liquor licensed premises an amended liquor license must be obtained. </w:t>
      </w:r>
    </w:p>
    <w:p w14:paraId="788AC680" w14:textId="164F80A3" w:rsidR="00F93E04" w:rsidRPr="00F260FF" w:rsidRDefault="00F93E04" w:rsidP="002B4247">
      <w:pPr>
        <w:pStyle w:val="ListParagraph"/>
        <w:numPr>
          <w:ilvl w:val="0"/>
          <w:numId w:val="61"/>
        </w:numPr>
        <w:spacing w:after="0" w:line="240" w:lineRule="auto"/>
        <w:ind w:left="1800"/>
        <w:rPr>
          <w:rFonts w:eastAsia="Aptos" w:cs="Times New Roman"/>
        </w:rPr>
      </w:pPr>
      <w:r w:rsidRPr="00F260FF">
        <w:rPr>
          <w:rFonts w:eastAsia="Aptos" w:cs="Times New Roman"/>
        </w:rPr>
        <w:t>A use of public right of way permit shall be obtained prior to placement of tables, chairs or benches.</w:t>
      </w:r>
    </w:p>
    <w:p w14:paraId="18F5D8FA" w14:textId="33CC383B" w:rsidR="008A5537" w:rsidRPr="00F260FF" w:rsidRDefault="008A5537" w:rsidP="002B4247">
      <w:pPr>
        <w:pStyle w:val="ListParagraph"/>
        <w:numPr>
          <w:ilvl w:val="0"/>
          <w:numId w:val="54"/>
        </w:numPr>
        <w:spacing w:after="0" w:line="240" w:lineRule="auto"/>
        <w:rPr>
          <w:rFonts w:eastAsia="Aptos" w:cs="Times New Roman"/>
        </w:rPr>
      </w:pPr>
      <w:r w:rsidRPr="00F260FF">
        <w:rPr>
          <w:rFonts w:eastAsia="Aptos" w:cs="Times New Roman"/>
        </w:rPr>
        <w:t xml:space="preserve">Taprooms may only be used in conjunction with a brewery, brewpub, microbrewery, or </w:t>
      </w:r>
      <w:r w:rsidR="00F260FF" w:rsidRPr="00F260FF">
        <w:rPr>
          <w:rFonts w:eastAsia="Aptos" w:cs="Times New Roman"/>
        </w:rPr>
        <w:t>microdistillery.</w:t>
      </w:r>
    </w:p>
    <w:p w14:paraId="73385C0C" w14:textId="02C6A007" w:rsidR="00FA78AE" w:rsidRPr="00F260FF" w:rsidRDefault="0049303D" w:rsidP="002B4247">
      <w:pPr>
        <w:pStyle w:val="ListParagraph"/>
        <w:numPr>
          <w:ilvl w:val="0"/>
          <w:numId w:val="54"/>
        </w:numPr>
        <w:spacing w:after="0" w:line="240" w:lineRule="auto"/>
        <w:rPr>
          <w:rFonts w:eastAsia="Aptos" w:cs="Times New Roman"/>
        </w:rPr>
      </w:pPr>
      <w:r w:rsidRPr="00F260FF">
        <w:rPr>
          <w:rFonts w:eastAsia="Aptos" w:cs="Times New Roman"/>
        </w:rPr>
        <w:t>Warehousing for material such as</w:t>
      </w:r>
      <w:r w:rsidR="00F93E04" w:rsidRPr="00F260FF">
        <w:rPr>
          <w:rFonts w:eastAsia="Aptos" w:cs="Times New Roman"/>
        </w:rPr>
        <w:t xml:space="preserve"> building materials, contractor's equipment, furniture, food, fabrics, hardware and similar goods </w:t>
      </w:r>
      <w:r w:rsidRPr="00F260FF">
        <w:rPr>
          <w:rFonts w:eastAsia="Aptos" w:cs="Times New Roman"/>
        </w:rPr>
        <w:t>must be</w:t>
      </w:r>
      <w:r w:rsidR="00F93E04" w:rsidRPr="00F260FF">
        <w:rPr>
          <w:rFonts w:eastAsia="Aptos" w:cs="Times New Roman"/>
        </w:rPr>
        <w:t xml:space="preserve"> entirely contained in an enclosed roofed building, provided that such permitted storage buildings shall not store scrap or junk metals, petroleum and other inflammable fluids in aboveground tanks, paint and paint materials, discarded or salvaged material, or be used for wrecking, crushing or dismantling of motor vehicles.</w:t>
      </w:r>
    </w:p>
    <w:p w14:paraId="2AEF7D2E" w14:textId="77777777" w:rsidR="00D2294B" w:rsidRPr="00F260FF" w:rsidRDefault="00D2294B" w:rsidP="0094719A">
      <w:pPr>
        <w:spacing w:after="0" w:line="240" w:lineRule="auto"/>
        <w:contextualSpacing/>
        <w:rPr>
          <w:rFonts w:eastAsia="Aptos" w:cs="Times New Roman"/>
        </w:rPr>
      </w:pPr>
    </w:p>
    <w:p w14:paraId="771B5305" w14:textId="3DD43E64" w:rsidR="00D7562F" w:rsidRPr="00F260FF" w:rsidRDefault="00B37C91" w:rsidP="0094719A">
      <w:pPr>
        <w:spacing w:after="0" w:line="240" w:lineRule="auto"/>
        <w:rPr>
          <w:rFonts w:cs="Times New Roman"/>
          <w:szCs w:val="24"/>
          <w:u w:val="single"/>
        </w:rPr>
      </w:pPr>
      <w:r w:rsidRPr="00F260FF">
        <w:rPr>
          <w:rFonts w:cs="Times New Roman"/>
          <w:szCs w:val="24"/>
          <w:u w:val="single"/>
        </w:rPr>
        <w:t>Sec. 31-</w:t>
      </w:r>
      <w:r w:rsidR="00A9578F" w:rsidRPr="00F260FF">
        <w:rPr>
          <w:rFonts w:cs="Times New Roman"/>
          <w:szCs w:val="24"/>
          <w:u w:val="single"/>
        </w:rPr>
        <w:t>4</w:t>
      </w:r>
      <w:r w:rsidR="00866388" w:rsidRPr="00F260FF">
        <w:rPr>
          <w:rFonts w:cs="Times New Roman"/>
          <w:szCs w:val="24"/>
          <w:u w:val="single"/>
        </w:rPr>
        <w:t xml:space="preserve"> </w:t>
      </w:r>
      <w:r w:rsidRPr="00F260FF">
        <w:rPr>
          <w:rFonts w:cs="Times New Roman"/>
          <w:szCs w:val="24"/>
          <w:u w:val="single"/>
        </w:rPr>
        <w:t>– Interim Use Permits</w:t>
      </w:r>
    </w:p>
    <w:p w14:paraId="0F693413" w14:textId="7FE94521" w:rsidR="00D7562F" w:rsidRPr="00F260FF" w:rsidRDefault="00D7562F" w:rsidP="25AA3FCD">
      <w:pPr>
        <w:pStyle w:val="ListParagraph"/>
        <w:numPr>
          <w:ilvl w:val="0"/>
          <w:numId w:val="1"/>
        </w:numPr>
        <w:spacing w:after="0" w:line="240" w:lineRule="auto"/>
        <w:ind w:left="360"/>
        <w:rPr>
          <w:rFonts w:cs="Times New Roman"/>
        </w:rPr>
      </w:pPr>
      <w:r w:rsidRPr="25AA3FCD">
        <w:rPr>
          <w:rFonts w:cs="Times New Roman"/>
        </w:rPr>
        <w:t xml:space="preserve">The purposes </w:t>
      </w:r>
      <w:r w:rsidR="00E75CCD" w:rsidRPr="25AA3FCD">
        <w:rPr>
          <w:rFonts w:cs="Times New Roman"/>
        </w:rPr>
        <w:t>of</w:t>
      </w:r>
      <w:r w:rsidRPr="25AA3FCD">
        <w:rPr>
          <w:rFonts w:cs="Times New Roman"/>
        </w:rPr>
        <w:t xml:space="preserve"> interim uses are</w:t>
      </w:r>
      <w:r w:rsidR="00E75CCD" w:rsidRPr="25AA3FCD">
        <w:rPr>
          <w:rFonts w:cs="Times New Roman"/>
        </w:rPr>
        <w:t xml:space="preserve"> t</w:t>
      </w:r>
      <w:r w:rsidRPr="25AA3FCD">
        <w:rPr>
          <w:rFonts w:cs="Times New Roman"/>
        </w:rPr>
        <w:t>o allow a use for a limited period of time that reasonably utilizes the property where it is not reasonable to utilize it in the manner provided in the comprehensive plan</w:t>
      </w:r>
      <w:r w:rsidR="00E75CCD" w:rsidRPr="25AA3FCD">
        <w:rPr>
          <w:rFonts w:cs="Times New Roman"/>
        </w:rPr>
        <w:t xml:space="preserve">, </w:t>
      </w:r>
      <w:r w:rsidRPr="25AA3FCD">
        <w:rPr>
          <w:rFonts w:cs="Times New Roman"/>
        </w:rPr>
        <w:t>and to allow a use that is presently acceptable but that, with anticipated development will not be acceptable in the future.</w:t>
      </w:r>
    </w:p>
    <w:p w14:paraId="39CDCF63" w14:textId="53939111" w:rsidR="00A9578F" w:rsidRPr="00F260FF" w:rsidRDefault="00A9578F" w:rsidP="00A9578F">
      <w:pPr>
        <w:pStyle w:val="ListParagraph"/>
        <w:numPr>
          <w:ilvl w:val="0"/>
          <w:numId w:val="14"/>
        </w:numPr>
        <w:spacing w:after="0" w:line="240" w:lineRule="auto"/>
        <w:ind w:left="1080"/>
        <w:rPr>
          <w:rFonts w:eastAsia="Aptos" w:cs="Times New Roman"/>
        </w:rPr>
      </w:pPr>
      <w:r w:rsidRPr="00F260FF">
        <w:t xml:space="preserve">A public hearing before the planning commission is required with notice of the time, place and purpose of the hearing published in the official newspaper at least ten days prior to the day of the hearing, and mailed notice provided to each owner of affected property situated wholly or partly within 350 feet of the property for which the IUP is sought provided that failure to give mailed notice, or defects in the notice, shall not invalidate the proceedings, as long as a bona fide attempt to comply was made. </w:t>
      </w:r>
      <w:r w:rsidRPr="00F260FF">
        <w:rPr>
          <w:rFonts w:eastAsia="Aptos" w:cs="Times New Roman"/>
        </w:rPr>
        <w:t>The interim use permit is adopted by resolution by the city council.</w:t>
      </w:r>
    </w:p>
    <w:p w14:paraId="32FE2749" w14:textId="77777777" w:rsidR="00B37C91" w:rsidRPr="00B37C91" w:rsidRDefault="00D7562F" w:rsidP="008A5537">
      <w:pPr>
        <w:pStyle w:val="ListParagraph"/>
        <w:numPr>
          <w:ilvl w:val="0"/>
          <w:numId w:val="14"/>
        </w:numPr>
        <w:spacing w:after="0" w:line="240" w:lineRule="auto"/>
        <w:ind w:left="1080"/>
        <w:rPr>
          <w:rFonts w:cs="Times New Roman"/>
          <w:szCs w:val="24"/>
        </w:rPr>
      </w:pPr>
      <w:r w:rsidRPr="00B37C91">
        <w:rPr>
          <w:rFonts w:cs="Times New Roman"/>
          <w:szCs w:val="24"/>
        </w:rPr>
        <w:t>Standards of issuance.</w:t>
      </w:r>
    </w:p>
    <w:p w14:paraId="0F86C1AB" w14:textId="77777777" w:rsidR="00B37C91" w:rsidRPr="00B37C91" w:rsidRDefault="00B37C91" w:rsidP="008A5537">
      <w:pPr>
        <w:pStyle w:val="ListParagraph"/>
        <w:numPr>
          <w:ilvl w:val="1"/>
          <w:numId w:val="14"/>
        </w:numPr>
        <w:spacing w:after="0" w:line="240" w:lineRule="auto"/>
        <w:ind w:left="1800"/>
        <w:rPr>
          <w:rFonts w:cs="Times New Roman"/>
          <w:szCs w:val="24"/>
        </w:rPr>
      </w:pPr>
      <w:r w:rsidRPr="00B37C91">
        <w:rPr>
          <w:rFonts w:cs="Times New Roman"/>
          <w:szCs w:val="24"/>
        </w:rPr>
        <w:t>Every interim use permit issued shall terminate upon a date or event that can be identified with certainty, with the maximum duration of five years from the date of approval.</w:t>
      </w:r>
    </w:p>
    <w:p w14:paraId="3FC08367" w14:textId="77777777" w:rsidR="00B37C91" w:rsidRPr="00B37C91" w:rsidRDefault="00B37C91" w:rsidP="008A5537">
      <w:pPr>
        <w:pStyle w:val="ListParagraph"/>
        <w:numPr>
          <w:ilvl w:val="1"/>
          <w:numId w:val="14"/>
        </w:numPr>
        <w:spacing w:after="0" w:line="240" w:lineRule="auto"/>
        <w:ind w:left="1800"/>
        <w:rPr>
          <w:rFonts w:cs="Times New Roman"/>
          <w:szCs w:val="24"/>
        </w:rPr>
      </w:pPr>
      <w:r w:rsidRPr="00B37C91">
        <w:rPr>
          <w:rFonts w:cs="Times New Roman"/>
          <w:szCs w:val="24"/>
        </w:rPr>
        <w:lastRenderedPageBreak/>
        <w:t>In the final six months of each approved term, the applicant may request an extension to the permit of up to five years. An application for the extension is the same process as requesting an initial interim use permit.</w:t>
      </w:r>
    </w:p>
    <w:p w14:paraId="577DEECB" w14:textId="77777777" w:rsidR="00B37C91" w:rsidRPr="00B37C91" w:rsidRDefault="00B37C91" w:rsidP="008A5537">
      <w:pPr>
        <w:pStyle w:val="ListParagraph"/>
        <w:numPr>
          <w:ilvl w:val="1"/>
          <w:numId w:val="14"/>
        </w:numPr>
        <w:spacing w:after="0" w:line="240" w:lineRule="auto"/>
        <w:ind w:left="1800"/>
        <w:rPr>
          <w:rFonts w:cs="Times New Roman"/>
          <w:szCs w:val="24"/>
        </w:rPr>
      </w:pPr>
      <w:r w:rsidRPr="00B37C91">
        <w:rPr>
          <w:rFonts w:cs="Times New Roman"/>
          <w:szCs w:val="24"/>
        </w:rPr>
        <w:t>The council may attach such conditions to the interim use permit as it deems necessary in order to carry out the intent and purpose of this chapter and protect the public health, safety and welfare. These conditions may include a financial surety in an amount sufficient to remove the interim use and interim structures and/or site improvements upon expiration of the interim use permit.</w:t>
      </w:r>
    </w:p>
    <w:p w14:paraId="1BCCDC8E" w14:textId="607350AE" w:rsidR="00B37C91" w:rsidRPr="00B37C91" w:rsidRDefault="00B37C91" w:rsidP="008A5537">
      <w:pPr>
        <w:pStyle w:val="ListParagraph"/>
        <w:numPr>
          <w:ilvl w:val="0"/>
          <w:numId w:val="14"/>
        </w:numPr>
        <w:spacing w:after="0" w:line="240" w:lineRule="auto"/>
        <w:ind w:left="1080"/>
        <w:rPr>
          <w:rFonts w:cs="Times New Roman"/>
          <w:szCs w:val="24"/>
        </w:rPr>
      </w:pPr>
      <w:r w:rsidRPr="00B37C91">
        <w:rPr>
          <w:rFonts w:cs="Times New Roman"/>
          <w:szCs w:val="24"/>
        </w:rPr>
        <w:t xml:space="preserve">Termination. An interim use permit shall terminate upon the occurrence of any of the following </w:t>
      </w:r>
      <w:r w:rsidR="00F260FF" w:rsidRPr="00B37C91">
        <w:rPr>
          <w:rFonts w:cs="Times New Roman"/>
          <w:szCs w:val="24"/>
        </w:rPr>
        <w:t>events:</w:t>
      </w:r>
      <w:r w:rsidRPr="00B37C91">
        <w:rPr>
          <w:rFonts w:cs="Times New Roman"/>
          <w:szCs w:val="24"/>
        </w:rPr>
        <w:t xml:space="preserve"> whichever first occurs:</w:t>
      </w:r>
    </w:p>
    <w:p w14:paraId="70379B4D" w14:textId="77777777" w:rsidR="00B37C91" w:rsidRPr="00B37C91" w:rsidRDefault="00B37C91" w:rsidP="008A5537">
      <w:pPr>
        <w:pStyle w:val="ListParagraph"/>
        <w:numPr>
          <w:ilvl w:val="1"/>
          <w:numId w:val="14"/>
        </w:numPr>
        <w:spacing w:after="0" w:line="240" w:lineRule="auto"/>
        <w:ind w:left="1800"/>
        <w:rPr>
          <w:rFonts w:cs="Times New Roman"/>
          <w:szCs w:val="24"/>
        </w:rPr>
      </w:pPr>
      <w:r w:rsidRPr="00B37C91">
        <w:rPr>
          <w:rFonts w:cs="Times New Roman"/>
          <w:szCs w:val="24"/>
        </w:rPr>
        <w:t>The date stated in the permit;</w:t>
      </w:r>
    </w:p>
    <w:p w14:paraId="67C7BA0B" w14:textId="13319541" w:rsidR="00B37C91" w:rsidRPr="00B37C91" w:rsidRDefault="00B37C91" w:rsidP="008A5537">
      <w:pPr>
        <w:pStyle w:val="ListParagraph"/>
        <w:numPr>
          <w:ilvl w:val="1"/>
          <w:numId w:val="14"/>
        </w:numPr>
        <w:spacing w:after="0" w:line="240" w:lineRule="auto"/>
        <w:ind w:left="1800"/>
        <w:rPr>
          <w:rFonts w:cs="Times New Roman"/>
          <w:szCs w:val="24"/>
        </w:rPr>
      </w:pPr>
      <w:r w:rsidRPr="00B37C91">
        <w:rPr>
          <w:rFonts w:cs="Times New Roman"/>
          <w:szCs w:val="24"/>
        </w:rPr>
        <w:t>A violation of conditions and subsequent revocation of the permit; or</w:t>
      </w:r>
    </w:p>
    <w:p w14:paraId="2D67B8C1" w14:textId="77777777" w:rsidR="00B37C91" w:rsidRPr="00B37C91" w:rsidRDefault="00B37C91" w:rsidP="008A5537">
      <w:pPr>
        <w:pStyle w:val="ListParagraph"/>
        <w:numPr>
          <w:ilvl w:val="1"/>
          <w:numId w:val="14"/>
        </w:numPr>
        <w:spacing w:after="0" w:line="240" w:lineRule="auto"/>
        <w:ind w:left="1800"/>
        <w:rPr>
          <w:rFonts w:cs="Times New Roman"/>
          <w:szCs w:val="24"/>
        </w:rPr>
      </w:pPr>
      <w:r w:rsidRPr="00B37C91">
        <w:rPr>
          <w:rFonts w:cs="Times New Roman"/>
          <w:szCs w:val="24"/>
        </w:rPr>
        <w:t>Revocation resulting from a cessation of the interim use for 30 consecutive days.</w:t>
      </w:r>
    </w:p>
    <w:p w14:paraId="26FA160D" w14:textId="77777777" w:rsidR="00B37C91" w:rsidRPr="00B37C91" w:rsidRDefault="00B37C91" w:rsidP="008A5537">
      <w:pPr>
        <w:pStyle w:val="ListParagraph"/>
        <w:numPr>
          <w:ilvl w:val="1"/>
          <w:numId w:val="14"/>
        </w:numPr>
        <w:spacing w:after="0" w:line="240" w:lineRule="auto"/>
        <w:ind w:left="1800"/>
        <w:rPr>
          <w:rFonts w:cs="Times New Roman"/>
          <w:szCs w:val="24"/>
        </w:rPr>
      </w:pPr>
      <w:r w:rsidRPr="00B37C91">
        <w:rPr>
          <w:rFonts w:cs="Times New Roman"/>
          <w:szCs w:val="24"/>
        </w:rPr>
        <w:t>Change of ownership of the property.</w:t>
      </w:r>
    </w:p>
    <w:p w14:paraId="6449D0B4" w14:textId="77777777" w:rsidR="00B37C91" w:rsidRPr="00B37C91" w:rsidRDefault="00B37C91" w:rsidP="008A5537">
      <w:pPr>
        <w:pStyle w:val="ListParagraph"/>
        <w:numPr>
          <w:ilvl w:val="1"/>
          <w:numId w:val="14"/>
        </w:numPr>
        <w:spacing w:after="0" w:line="240" w:lineRule="auto"/>
        <w:ind w:left="1800"/>
        <w:rPr>
          <w:rFonts w:cs="Times New Roman"/>
          <w:szCs w:val="24"/>
        </w:rPr>
      </w:pPr>
      <w:r w:rsidRPr="00B37C91">
        <w:rPr>
          <w:rFonts w:cs="Times New Roman"/>
          <w:szCs w:val="24"/>
        </w:rPr>
        <w:t>Change of business entity or tenant occupying the property.</w:t>
      </w:r>
    </w:p>
    <w:p w14:paraId="2063ECD4" w14:textId="0A5C01A0" w:rsidR="00B37C91" w:rsidRPr="00B37C91" w:rsidRDefault="00B37C91" w:rsidP="008A5537">
      <w:pPr>
        <w:pStyle w:val="ListParagraph"/>
        <w:numPr>
          <w:ilvl w:val="1"/>
          <w:numId w:val="14"/>
        </w:numPr>
        <w:spacing w:after="0" w:line="240" w:lineRule="auto"/>
        <w:ind w:left="1800"/>
        <w:rPr>
          <w:rFonts w:cs="Times New Roman"/>
          <w:szCs w:val="24"/>
        </w:rPr>
      </w:pPr>
      <w:r w:rsidRPr="00B37C91">
        <w:rPr>
          <w:rFonts w:cs="Times New Roman"/>
          <w:szCs w:val="24"/>
        </w:rPr>
        <w:t>The extension of sanitary sewer and water services to the site for uses approved specifically without municipal services.</w:t>
      </w:r>
    </w:p>
    <w:p w14:paraId="6F04DB01" w14:textId="77777777" w:rsidR="00B37C91" w:rsidRPr="00B37C91" w:rsidRDefault="00B37C91" w:rsidP="008A5537">
      <w:pPr>
        <w:pStyle w:val="ListParagraph"/>
        <w:numPr>
          <w:ilvl w:val="0"/>
          <w:numId w:val="14"/>
        </w:numPr>
        <w:spacing w:after="0" w:line="240" w:lineRule="auto"/>
        <w:ind w:left="1080"/>
        <w:rPr>
          <w:rFonts w:cs="Times New Roman"/>
          <w:szCs w:val="24"/>
        </w:rPr>
      </w:pPr>
      <w:r w:rsidRPr="00B37C91">
        <w:rPr>
          <w:rFonts w:cs="Times New Roman"/>
          <w:szCs w:val="24"/>
        </w:rPr>
        <w:t>The interim use permit is adopted by resolution.</w:t>
      </w:r>
    </w:p>
    <w:p w14:paraId="16F16D76" w14:textId="41B78DF5" w:rsidR="00A9578F" w:rsidRPr="00A9578F" w:rsidRDefault="00B37C91" w:rsidP="0094719A">
      <w:pPr>
        <w:pStyle w:val="ListParagraph"/>
        <w:numPr>
          <w:ilvl w:val="0"/>
          <w:numId w:val="14"/>
        </w:numPr>
        <w:spacing w:after="0" w:line="240" w:lineRule="auto"/>
        <w:ind w:left="1080"/>
        <w:rPr>
          <w:rFonts w:cs="Times New Roman"/>
          <w:szCs w:val="24"/>
        </w:rPr>
      </w:pPr>
      <w:r w:rsidRPr="00B37C91">
        <w:rPr>
          <w:rFonts w:cs="Times New Roman"/>
          <w:szCs w:val="24"/>
        </w:rPr>
        <w:t>The property owner must sign an agreement understanding the limitations and conditions of the interim use.</w:t>
      </w:r>
    </w:p>
    <w:p w14:paraId="0ACE5B1F" w14:textId="77777777" w:rsidR="00A9578F" w:rsidRPr="009922F2" w:rsidRDefault="00A9578F" w:rsidP="0094719A">
      <w:pPr>
        <w:spacing w:after="0" w:line="240" w:lineRule="auto"/>
        <w:rPr>
          <w:rFonts w:cs="Times New Roman"/>
          <w:szCs w:val="24"/>
        </w:rPr>
      </w:pPr>
    </w:p>
    <w:p w14:paraId="313C4E4D" w14:textId="2E374905" w:rsidR="005E3CCD" w:rsidRPr="009922F2" w:rsidRDefault="005E3CCD" w:rsidP="0094719A">
      <w:pPr>
        <w:tabs>
          <w:tab w:val="left" w:pos="2949"/>
        </w:tabs>
        <w:spacing w:after="0" w:line="247" w:lineRule="auto"/>
        <w:ind w:left="100" w:firstLine="720"/>
        <w:rPr>
          <w:rFonts w:cs="Times New Roman"/>
          <w:iCs/>
          <w:szCs w:val="24"/>
        </w:rPr>
      </w:pPr>
      <w:r w:rsidRPr="000B7C43">
        <w:rPr>
          <w:rFonts w:cs="Times New Roman"/>
          <w:b/>
          <w:szCs w:val="24"/>
        </w:rPr>
        <w:t xml:space="preserve">SECTION </w:t>
      </w:r>
      <w:r w:rsidR="00CD1948">
        <w:rPr>
          <w:rFonts w:cs="Times New Roman"/>
          <w:b/>
          <w:szCs w:val="24"/>
        </w:rPr>
        <w:t>11</w:t>
      </w:r>
      <w:r w:rsidRPr="009922F2">
        <w:rPr>
          <w:rFonts w:cs="Times New Roman"/>
          <w:b/>
          <w:szCs w:val="24"/>
        </w:rPr>
        <w:t>:</w:t>
      </w:r>
      <w:r w:rsidRPr="009922F2">
        <w:rPr>
          <w:rFonts w:cs="Times New Roman"/>
          <w:b/>
          <w:szCs w:val="24"/>
        </w:rPr>
        <w:tab/>
      </w:r>
      <w:r w:rsidR="009922F2">
        <w:rPr>
          <w:rFonts w:cs="Times New Roman"/>
          <w:b/>
          <w:szCs w:val="24"/>
          <w:u w:val="single"/>
        </w:rPr>
        <w:t>AMENDMENT</w:t>
      </w:r>
      <w:r w:rsidRPr="009922F2">
        <w:rPr>
          <w:rFonts w:cs="Times New Roman"/>
          <w:b/>
          <w:spacing w:val="-13"/>
          <w:szCs w:val="24"/>
        </w:rPr>
        <w:t xml:space="preserve"> </w:t>
      </w:r>
      <w:r w:rsidRPr="009922F2">
        <w:rPr>
          <w:rFonts w:cs="Times New Roman"/>
          <w:spacing w:val="-15"/>
          <w:szCs w:val="24"/>
        </w:rPr>
        <w:t xml:space="preserve">“Section </w:t>
      </w:r>
      <w:r w:rsidR="009922F2">
        <w:rPr>
          <w:rFonts w:cs="Times New Roman"/>
          <w:spacing w:val="-15"/>
          <w:szCs w:val="24"/>
        </w:rPr>
        <w:t>33-3 Minimum Open Space Required”</w:t>
      </w:r>
      <w:r w:rsidRPr="009922F2">
        <w:rPr>
          <w:rFonts w:cs="Times New Roman"/>
          <w:spacing w:val="-15"/>
          <w:szCs w:val="24"/>
        </w:rPr>
        <w:t xml:space="preserve"> </w:t>
      </w:r>
      <w:r w:rsidRPr="009922F2">
        <w:rPr>
          <w:rFonts w:cs="Times New Roman"/>
          <w:szCs w:val="24"/>
        </w:rPr>
        <w:t>of</w:t>
      </w:r>
      <w:r w:rsidRPr="009922F2">
        <w:rPr>
          <w:rFonts w:cs="Times New Roman"/>
          <w:spacing w:val="-15"/>
          <w:szCs w:val="24"/>
        </w:rPr>
        <w:t xml:space="preserve"> </w:t>
      </w:r>
      <w:r w:rsidRPr="009922F2">
        <w:rPr>
          <w:rFonts w:cs="Times New Roman"/>
          <w:szCs w:val="24"/>
        </w:rPr>
        <w:t>the</w:t>
      </w:r>
      <w:r w:rsidRPr="009922F2">
        <w:rPr>
          <w:rFonts w:cs="Times New Roman"/>
          <w:spacing w:val="-15"/>
          <w:szCs w:val="24"/>
        </w:rPr>
        <w:t xml:space="preserve"> </w:t>
      </w:r>
      <w:r w:rsidRPr="009922F2">
        <w:rPr>
          <w:rFonts w:cs="Times New Roman"/>
          <w:szCs w:val="24"/>
        </w:rPr>
        <w:t xml:space="preserve">Victoria Zoning Code is hereby </w:t>
      </w:r>
      <w:r w:rsidR="009922F2">
        <w:rPr>
          <w:rFonts w:cs="Times New Roman"/>
          <w:iCs/>
          <w:szCs w:val="24"/>
        </w:rPr>
        <w:t>amended</w:t>
      </w:r>
      <w:r w:rsidRPr="009922F2">
        <w:rPr>
          <w:rFonts w:cs="Times New Roman"/>
          <w:iCs/>
          <w:szCs w:val="24"/>
        </w:rPr>
        <w:t xml:space="preserve"> with the followi</w:t>
      </w:r>
      <w:r w:rsidR="00D11D57">
        <w:rPr>
          <w:rFonts w:cs="Times New Roman"/>
          <w:iCs/>
          <w:szCs w:val="24"/>
        </w:rPr>
        <w:t>ng</w:t>
      </w:r>
      <w:r w:rsidRPr="009922F2">
        <w:rPr>
          <w:rFonts w:cs="Times New Roman"/>
          <w:iCs/>
          <w:szCs w:val="24"/>
        </w:rPr>
        <w:t>:</w:t>
      </w:r>
    </w:p>
    <w:p w14:paraId="7194A1AF" w14:textId="77777777" w:rsidR="005E3CCD" w:rsidRDefault="005E3CCD" w:rsidP="0094719A">
      <w:pPr>
        <w:tabs>
          <w:tab w:val="left" w:pos="2949"/>
        </w:tabs>
        <w:spacing w:after="0" w:line="247" w:lineRule="auto"/>
        <w:ind w:left="100" w:firstLine="720"/>
        <w:rPr>
          <w:rFonts w:cs="Times New Roman"/>
          <w:iCs/>
          <w:szCs w:val="24"/>
        </w:rPr>
      </w:pPr>
    </w:p>
    <w:p w14:paraId="1BD26AB1" w14:textId="2A9AFBD0" w:rsidR="009922F2" w:rsidRPr="00D11D57" w:rsidRDefault="009922F2" w:rsidP="0094719A">
      <w:pPr>
        <w:tabs>
          <w:tab w:val="left" w:pos="2949"/>
        </w:tabs>
        <w:spacing w:after="0" w:line="247" w:lineRule="auto"/>
        <w:rPr>
          <w:rFonts w:cs="Times New Roman"/>
          <w:iCs/>
          <w:szCs w:val="24"/>
          <w:u w:val="single"/>
        </w:rPr>
      </w:pPr>
      <w:r w:rsidRPr="009922F2">
        <w:rPr>
          <w:rFonts w:cs="Times New Roman"/>
          <w:iCs/>
          <w:szCs w:val="24"/>
          <w:u w:val="single"/>
        </w:rPr>
        <w:t>Sec. 33-3 – Minimum Open Space Required</w:t>
      </w:r>
      <w:r w:rsidRPr="00D11D57">
        <w:rPr>
          <w:rFonts w:cs="Times New Roman"/>
          <w:szCs w:val="24"/>
        </w:rPr>
        <w:br/>
      </w:r>
    </w:p>
    <w:tbl>
      <w:tblPr>
        <w:tblpPr w:leftFromText="180" w:rightFromText="180" w:vertAnchor="text" w:tblpXSpec="center" w:tblpY="1"/>
        <w:tblOverlap w:val="never"/>
        <w:tblW w:w="746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982"/>
        <w:gridCol w:w="810"/>
        <w:gridCol w:w="720"/>
        <w:gridCol w:w="810"/>
        <w:gridCol w:w="720"/>
        <w:gridCol w:w="900"/>
        <w:gridCol w:w="900"/>
        <w:gridCol w:w="900"/>
        <w:gridCol w:w="720"/>
      </w:tblGrid>
      <w:tr w:rsidR="009922F2" w:rsidRPr="009922F2" w14:paraId="1A1B84B3" w14:textId="77777777" w:rsidTr="009922F2">
        <w:trPr>
          <w:trHeight w:val="20"/>
          <w:jc w:val="center"/>
        </w:trPr>
        <w:tc>
          <w:tcPr>
            <w:tcW w:w="982" w:type="dxa"/>
            <w:tcBorders>
              <w:top w:val="single" w:sz="6" w:space="0" w:color="000000"/>
              <w:left w:val="single" w:sz="6" w:space="0" w:color="000000"/>
              <w:bottom w:val="single" w:sz="6" w:space="0" w:color="000000"/>
              <w:right w:val="single" w:sz="6" w:space="0" w:color="000000"/>
            </w:tcBorders>
            <w:shd w:val="clear" w:color="auto" w:fill="FFFFFF"/>
            <w:tcMar>
              <w:top w:w="48" w:type="dxa"/>
              <w:left w:w="72" w:type="dxa"/>
              <w:bottom w:w="48" w:type="dxa"/>
              <w:right w:w="72" w:type="dxa"/>
            </w:tcMar>
            <w:vAlign w:val="center"/>
            <w:hideMark/>
          </w:tcPr>
          <w:p w14:paraId="7253D9AC" w14:textId="77777777" w:rsidR="009922F2" w:rsidRPr="009922F2" w:rsidRDefault="009922F2" w:rsidP="0094719A">
            <w:pPr>
              <w:spacing w:after="0" w:line="240" w:lineRule="auto"/>
              <w:rPr>
                <w:rFonts w:cs="Times New Roman"/>
                <w:szCs w:val="24"/>
              </w:rPr>
            </w:pPr>
            <w:r w:rsidRPr="009922F2">
              <w:rPr>
                <w:rFonts w:cs="Times New Roman"/>
                <w:b/>
                <w:szCs w:val="24"/>
              </w:rPr>
              <w:t>LMR</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48" w:type="dxa"/>
              <w:left w:w="72" w:type="dxa"/>
              <w:bottom w:w="48" w:type="dxa"/>
              <w:right w:w="72" w:type="dxa"/>
            </w:tcMar>
            <w:vAlign w:val="center"/>
            <w:hideMark/>
          </w:tcPr>
          <w:p w14:paraId="15D27F5E" w14:textId="77777777" w:rsidR="009922F2" w:rsidRPr="009922F2" w:rsidRDefault="009922F2" w:rsidP="0094719A">
            <w:pPr>
              <w:spacing w:after="0" w:line="240" w:lineRule="auto"/>
              <w:rPr>
                <w:rFonts w:cs="Times New Roman"/>
                <w:szCs w:val="24"/>
              </w:rPr>
            </w:pPr>
            <w:r w:rsidRPr="009922F2">
              <w:rPr>
                <w:rFonts w:cs="Times New Roman"/>
                <w:b/>
                <w:szCs w:val="24"/>
              </w:rPr>
              <w:t>R-1</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48" w:type="dxa"/>
              <w:left w:w="72" w:type="dxa"/>
              <w:bottom w:w="48" w:type="dxa"/>
              <w:right w:w="72" w:type="dxa"/>
            </w:tcMar>
            <w:vAlign w:val="center"/>
            <w:hideMark/>
          </w:tcPr>
          <w:p w14:paraId="476CF192" w14:textId="77777777" w:rsidR="009922F2" w:rsidRPr="009922F2" w:rsidRDefault="009922F2" w:rsidP="0094719A">
            <w:pPr>
              <w:spacing w:after="0" w:line="240" w:lineRule="auto"/>
              <w:rPr>
                <w:rFonts w:cs="Times New Roman"/>
                <w:szCs w:val="24"/>
              </w:rPr>
            </w:pPr>
            <w:r w:rsidRPr="009922F2">
              <w:rPr>
                <w:rFonts w:cs="Times New Roman"/>
                <w:b/>
                <w:szCs w:val="24"/>
              </w:rPr>
              <w:t>R-2</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48" w:type="dxa"/>
              <w:left w:w="72" w:type="dxa"/>
              <w:bottom w:w="48" w:type="dxa"/>
              <w:right w:w="72" w:type="dxa"/>
            </w:tcMar>
            <w:vAlign w:val="center"/>
            <w:hideMark/>
          </w:tcPr>
          <w:p w14:paraId="397C3F43" w14:textId="77777777" w:rsidR="009922F2" w:rsidRPr="009922F2" w:rsidRDefault="009922F2" w:rsidP="0094719A">
            <w:pPr>
              <w:spacing w:after="0" w:line="240" w:lineRule="auto"/>
              <w:rPr>
                <w:rFonts w:cs="Times New Roman"/>
                <w:szCs w:val="24"/>
              </w:rPr>
            </w:pPr>
            <w:r w:rsidRPr="009922F2">
              <w:rPr>
                <w:rFonts w:cs="Times New Roman"/>
                <w:b/>
                <w:szCs w:val="24"/>
              </w:rPr>
              <w:t>R-3</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48" w:type="dxa"/>
              <w:left w:w="72" w:type="dxa"/>
              <w:bottom w:w="48" w:type="dxa"/>
              <w:right w:w="72" w:type="dxa"/>
            </w:tcMar>
            <w:vAlign w:val="center"/>
            <w:hideMark/>
          </w:tcPr>
          <w:p w14:paraId="6E93C348" w14:textId="77777777" w:rsidR="009922F2" w:rsidRPr="009922F2" w:rsidRDefault="009922F2" w:rsidP="0094719A">
            <w:pPr>
              <w:spacing w:after="0" w:line="240" w:lineRule="auto"/>
              <w:jc w:val="center"/>
              <w:rPr>
                <w:rFonts w:cs="Times New Roman"/>
                <w:szCs w:val="24"/>
              </w:rPr>
            </w:pPr>
            <w:r w:rsidRPr="009922F2">
              <w:rPr>
                <w:rFonts w:cs="Times New Roman"/>
                <w:b/>
                <w:szCs w:val="24"/>
              </w:rPr>
              <w:t>R-4</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52C8ECA0" w14:textId="1D70735C" w:rsidR="009922F2" w:rsidRPr="00D11D57" w:rsidRDefault="009922F2" w:rsidP="0094719A">
            <w:pPr>
              <w:spacing w:after="0" w:line="240" w:lineRule="auto"/>
              <w:jc w:val="center"/>
              <w:rPr>
                <w:rFonts w:cs="Times New Roman"/>
                <w:b/>
                <w:szCs w:val="24"/>
                <w:u w:val="single"/>
              </w:rPr>
            </w:pPr>
            <w:r w:rsidRPr="00D11D57">
              <w:rPr>
                <w:rFonts w:cs="Times New Roman"/>
                <w:b/>
                <w:szCs w:val="24"/>
                <w:u w:val="single"/>
              </w:rPr>
              <w:t>C-1</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45A57636" w14:textId="63D05C86" w:rsidR="009922F2" w:rsidRPr="00D11D57" w:rsidRDefault="009922F2" w:rsidP="0094719A">
            <w:pPr>
              <w:spacing w:after="0" w:line="240" w:lineRule="auto"/>
              <w:jc w:val="center"/>
              <w:rPr>
                <w:rFonts w:cs="Times New Roman"/>
                <w:b/>
                <w:szCs w:val="24"/>
                <w:u w:val="single"/>
              </w:rPr>
            </w:pPr>
            <w:r w:rsidRPr="00D11D57">
              <w:rPr>
                <w:rFonts w:cs="Times New Roman"/>
                <w:b/>
                <w:szCs w:val="24"/>
                <w:u w:val="single"/>
              </w:rPr>
              <w:t>C-2</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48" w:type="dxa"/>
              <w:left w:w="72" w:type="dxa"/>
              <w:bottom w:w="48" w:type="dxa"/>
              <w:right w:w="72" w:type="dxa"/>
            </w:tcMar>
            <w:vAlign w:val="center"/>
            <w:hideMark/>
          </w:tcPr>
          <w:p w14:paraId="35B7881C" w14:textId="1DEA6EB2" w:rsidR="009922F2" w:rsidRPr="009922F2" w:rsidRDefault="009922F2" w:rsidP="0094719A">
            <w:pPr>
              <w:spacing w:after="0" w:line="240" w:lineRule="auto"/>
              <w:rPr>
                <w:rFonts w:cs="Times New Roman"/>
                <w:szCs w:val="24"/>
              </w:rPr>
            </w:pPr>
            <w:r w:rsidRPr="009922F2">
              <w:rPr>
                <w:rFonts w:cs="Times New Roman"/>
                <w:b/>
                <w:szCs w:val="24"/>
              </w:rPr>
              <w:t>CBD</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48" w:type="dxa"/>
              <w:left w:w="72" w:type="dxa"/>
              <w:bottom w:w="48" w:type="dxa"/>
              <w:right w:w="72" w:type="dxa"/>
            </w:tcMar>
            <w:vAlign w:val="center"/>
            <w:hideMark/>
          </w:tcPr>
          <w:p w14:paraId="5CED63D3" w14:textId="77777777" w:rsidR="009922F2" w:rsidRPr="009922F2" w:rsidRDefault="009922F2" w:rsidP="0094719A">
            <w:pPr>
              <w:spacing w:after="0" w:line="240" w:lineRule="auto"/>
              <w:rPr>
                <w:rFonts w:cs="Times New Roman"/>
                <w:szCs w:val="24"/>
              </w:rPr>
            </w:pPr>
            <w:r w:rsidRPr="009922F2">
              <w:rPr>
                <w:rFonts w:cs="Times New Roman"/>
                <w:b/>
                <w:szCs w:val="24"/>
              </w:rPr>
              <w:t>I-1</w:t>
            </w:r>
          </w:p>
        </w:tc>
      </w:tr>
      <w:tr w:rsidR="009922F2" w:rsidRPr="009922F2" w14:paraId="72DE3B73" w14:textId="77777777" w:rsidTr="009922F2">
        <w:trPr>
          <w:trHeight w:val="20"/>
          <w:jc w:val="center"/>
        </w:trPr>
        <w:tc>
          <w:tcPr>
            <w:tcW w:w="982" w:type="dxa"/>
            <w:tcBorders>
              <w:top w:val="single" w:sz="6" w:space="0" w:color="000000"/>
              <w:left w:val="single" w:sz="6" w:space="0" w:color="000000"/>
              <w:bottom w:val="single" w:sz="6" w:space="0" w:color="000000"/>
              <w:right w:val="single" w:sz="6" w:space="0" w:color="000000"/>
            </w:tcBorders>
            <w:shd w:val="clear" w:color="auto" w:fill="FFFFFF"/>
            <w:tcMar>
              <w:top w:w="48" w:type="dxa"/>
              <w:left w:w="72" w:type="dxa"/>
              <w:bottom w:w="48" w:type="dxa"/>
              <w:right w:w="72" w:type="dxa"/>
            </w:tcMar>
            <w:vAlign w:val="center"/>
            <w:hideMark/>
          </w:tcPr>
          <w:p w14:paraId="2CBE81D9" w14:textId="77777777" w:rsidR="009922F2" w:rsidRPr="009922F2" w:rsidRDefault="009922F2" w:rsidP="0094719A">
            <w:pPr>
              <w:spacing w:after="0" w:line="240" w:lineRule="auto"/>
              <w:rPr>
                <w:rFonts w:cs="Times New Roman"/>
                <w:szCs w:val="24"/>
              </w:rPr>
            </w:pPr>
            <w:r w:rsidRPr="009922F2">
              <w:rPr>
                <w:rFonts w:cs="Times New Roman"/>
                <w:szCs w:val="24"/>
              </w:rPr>
              <w:t>50</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48" w:type="dxa"/>
              <w:left w:w="72" w:type="dxa"/>
              <w:bottom w:w="48" w:type="dxa"/>
              <w:right w:w="72" w:type="dxa"/>
            </w:tcMar>
            <w:vAlign w:val="center"/>
            <w:hideMark/>
          </w:tcPr>
          <w:p w14:paraId="23882BDD" w14:textId="77777777" w:rsidR="009922F2" w:rsidRPr="009922F2" w:rsidRDefault="009922F2" w:rsidP="0094719A">
            <w:pPr>
              <w:spacing w:after="0" w:line="240" w:lineRule="auto"/>
              <w:rPr>
                <w:rFonts w:cs="Times New Roman"/>
                <w:szCs w:val="24"/>
              </w:rPr>
            </w:pPr>
            <w:r w:rsidRPr="009922F2">
              <w:rPr>
                <w:rFonts w:cs="Times New Roman"/>
                <w:szCs w:val="24"/>
              </w:rPr>
              <w:t>50</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48" w:type="dxa"/>
              <w:left w:w="72" w:type="dxa"/>
              <w:bottom w:w="48" w:type="dxa"/>
              <w:right w:w="72" w:type="dxa"/>
            </w:tcMar>
            <w:vAlign w:val="center"/>
            <w:hideMark/>
          </w:tcPr>
          <w:p w14:paraId="3A078272" w14:textId="77777777" w:rsidR="009922F2" w:rsidRPr="009922F2" w:rsidRDefault="009922F2" w:rsidP="0094719A">
            <w:pPr>
              <w:spacing w:after="0" w:line="240" w:lineRule="auto"/>
              <w:rPr>
                <w:rFonts w:cs="Times New Roman"/>
                <w:szCs w:val="24"/>
              </w:rPr>
            </w:pPr>
            <w:r w:rsidRPr="009922F2">
              <w:rPr>
                <w:rFonts w:cs="Times New Roman"/>
                <w:szCs w:val="24"/>
              </w:rPr>
              <w:t>50</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48" w:type="dxa"/>
              <w:left w:w="72" w:type="dxa"/>
              <w:bottom w:w="48" w:type="dxa"/>
              <w:right w:w="72" w:type="dxa"/>
            </w:tcMar>
            <w:vAlign w:val="center"/>
            <w:hideMark/>
          </w:tcPr>
          <w:p w14:paraId="4D241BFE" w14:textId="77777777" w:rsidR="009922F2" w:rsidRPr="009922F2" w:rsidRDefault="009922F2" w:rsidP="0094719A">
            <w:pPr>
              <w:spacing w:after="0" w:line="240" w:lineRule="auto"/>
              <w:rPr>
                <w:rFonts w:cs="Times New Roman"/>
                <w:szCs w:val="24"/>
              </w:rPr>
            </w:pPr>
            <w:r w:rsidRPr="009922F2">
              <w:rPr>
                <w:rFonts w:cs="Times New Roman"/>
                <w:szCs w:val="24"/>
              </w:rPr>
              <w:t>25*</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48" w:type="dxa"/>
              <w:left w:w="72" w:type="dxa"/>
              <w:bottom w:w="48" w:type="dxa"/>
              <w:right w:w="72" w:type="dxa"/>
            </w:tcMar>
            <w:vAlign w:val="center"/>
            <w:hideMark/>
          </w:tcPr>
          <w:p w14:paraId="7D52AB2C" w14:textId="77777777" w:rsidR="009922F2" w:rsidRPr="009922F2" w:rsidRDefault="009922F2" w:rsidP="0094719A">
            <w:pPr>
              <w:spacing w:after="0" w:line="240" w:lineRule="auto"/>
              <w:rPr>
                <w:rFonts w:cs="Times New Roman"/>
                <w:szCs w:val="24"/>
              </w:rPr>
            </w:pPr>
            <w:r w:rsidRPr="009922F2">
              <w:rPr>
                <w:rFonts w:cs="Times New Roman"/>
                <w:szCs w:val="24"/>
              </w:rPr>
              <w:t>25*</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5B79CA87" w14:textId="1F4020A4" w:rsidR="009922F2" w:rsidRPr="00D11D57" w:rsidRDefault="009922F2" w:rsidP="0094719A">
            <w:pPr>
              <w:spacing w:after="0" w:line="240" w:lineRule="auto"/>
              <w:jc w:val="center"/>
              <w:rPr>
                <w:rFonts w:cs="Times New Roman"/>
                <w:szCs w:val="24"/>
                <w:u w:val="single"/>
              </w:rPr>
            </w:pPr>
            <w:r w:rsidRPr="00D11D57">
              <w:rPr>
                <w:rFonts w:cs="Times New Roman"/>
                <w:szCs w:val="24"/>
                <w:u w:val="single"/>
              </w:rPr>
              <w:t>30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6BD2CC57" w14:textId="43E5B5AF" w:rsidR="009922F2" w:rsidRPr="00D11D57" w:rsidRDefault="009922F2" w:rsidP="0094719A">
            <w:pPr>
              <w:spacing w:after="0" w:line="240" w:lineRule="auto"/>
              <w:jc w:val="center"/>
              <w:rPr>
                <w:rFonts w:cs="Times New Roman"/>
                <w:szCs w:val="24"/>
                <w:u w:val="single"/>
              </w:rPr>
            </w:pPr>
            <w:r w:rsidRPr="00D11D57">
              <w:rPr>
                <w:rFonts w:cs="Times New Roman"/>
                <w:szCs w:val="24"/>
                <w:u w:val="single"/>
              </w:rPr>
              <w:t>30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48" w:type="dxa"/>
              <w:left w:w="72" w:type="dxa"/>
              <w:bottom w:w="48" w:type="dxa"/>
              <w:right w:w="72" w:type="dxa"/>
            </w:tcMar>
            <w:vAlign w:val="center"/>
            <w:hideMark/>
          </w:tcPr>
          <w:p w14:paraId="677DB742" w14:textId="77B4BD65" w:rsidR="009922F2" w:rsidRPr="009922F2" w:rsidRDefault="009922F2" w:rsidP="0094719A">
            <w:pPr>
              <w:spacing w:after="0" w:line="240" w:lineRule="auto"/>
              <w:rPr>
                <w:rFonts w:cs="Times New Roman"/>
                <w:szCs w:val="24"/>
              </w:rPr>
            </w:pPr>
            <w:r w:rsidRPr="009922F2">
              <w:rPr>
                <w:rFonts w:cs="Times New Roman"/>
                <w:szCs w:val="24"/>
              </w:rPr>
              <w:t>None</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48" w:type="dxa"/>
              <w:left w:w="72" w:type="dxa"/>
              <w:bottom w:w="48" w:type="dxa"/>
              <w:right w:w="72" w:type="dxa"/>
            </w:tcMar>
            <w:vAlign w:val="center"/>
            <w:hideMark/>
          </w:tcPr>
          <w:p w14:paraId="5CEC5DFB" w14:textId="77777777" w:rsidR="009922F2" w:rsidRPr="009922F2" w:rsidRDefault="009922F2" w:rsidP="0094719A">
            <w:pPr>
              <w:spacing w:after="0" w:line="240" w:lineRule="auto"/>
              <w:rPr>
                <w:rFonts w:cs="Times New Roman"/>
                <w:szCs w:val="24"/>
              </w:rPr>
            </w:pPr>
            <w:r w:rsidRPr="009922F2">
              <w:rPr>
                <w:rFonts w:cs="Times New Roman"/>
                <w:szCs w:val="24"/>
              </w:rPr>
              <w:t>30</w:t>
            </w:r>
          </w:p>
        </w:tc>
      </w:tr>
    </w:tbl>
    <w:p w14:paraId="0EC4DC18" w14:textId="77777777" w:rsidR="005E3CCD" w:rsidRPr="009922F2" w:rsidRDefault="005E3CCD" w:rsidP="0094719A">
      <w:pPr>
        <w:spacing w:after="0" w:line="240" w:lineRule="auto"/>
        <w:rPr>
          <w:rFonts w:cs="Times New Roman"/>
          <w:szCs w:val="24"/>
        </w:rPr>
      </w:pPr>
    </w:p>
    <w:p w14:paraId="1E974EB6" w14:textId="77777777" w:rsidR="00B434D7" w:rsidRPr="009922F2" w:rsidRDefault="00B434D7" w:rsidP="0094719A">
      <w:pPr>
        <w:spacing w:after="0" w:line="240" w:lineRule="auto"/>
        <w:rPr>
          <w:rFonts w:cs="Times New Roman"/>
          <w:szCs w:val="24"/>
        </w:rPr>
      </w:pPr>
    </w:p>
    <w:p w14:paraId="228EBD58" w14:textId="77777777" w:rsidR="009922F2" w:rsidRDefault="009922F2" w:rsidP="0094719A">
      <w:pPr>
        <w:spacing w:after="0" w:line="240" w:lineRule="auto"/>
        <w:rPr>
          <w:rFonts w:cs="Times New Roman"/>
          <w:szCs w:val="24"/>
          <w:highlight w:val="green"/>
        </w:rPr>
      </w:pPr>
    </w:p>
    <w:p w14:paraId="66A6B547" w14:textId="77777777" w:rsidR="00B434D7" w:rsidRPr="009922F2" w:rsidRDefault="00B434D7" w:rsidP="0094719A">
      <w:pPr>
        <w:spacing w:after="0" w:line="240" w:lineRule="auto"/>
        <w:rPr>
          <w:rFonts w:cs="Times New Roman"/>
          <w:szCs w:val="24"/>
        </w:rPr>
      </w:pPr>
    </w:p>
    <w:p w14:paraId="7EC82E3A" w14:textId="507EE807" w:rsidR="005F7251" w:rsidRPr="00F260FF" w:rsidRDefault="00E43422" w:rsidP="00F260FF">
      <w:pPr>
        <w:pStyle w:val="BodyText"/>
        <w:tabs>
          <w:tab w:val="left" w:pos="3069"/>
        </w:tabs>
        <w:spacing w:line="247" w:lineRule="auto"/>
        <w:ind w:left="100" w:firstLine="720"/>
      </w:pPr>
      <w:r w:rsidRPr="009922F2">
        <w:rPr>
          <w:b/>
        </w:rPr>
        <w:t xml:space="preserve">SECTION </w:t>
      </w:r>
      <w:r w:rsidR="005E3CCD" w:rsidRPr="009922F2">
        <w:rPr>
          <w:b/>
        </w:rPr>
        <w:t>1</w:t>
      </w:r>
      <w:r w:rsidR="00AA7693">
        <w:rPr>
          <w:b/>
        </w:rPr>
        <w:t>2</w:t>
      </w:r>
      <w:r w:rsidRPr="009922F2">
        <w:rPr>
          <w:b/>
        </w:rPr>
        <w:t>:</w:t>
      </w:r>
      <w:r w:rsidRPr="009922F2">
        <w:rPr>
          <w:b/>
        </w:rPr>
        <w:tab/>
      </w:r>
      <w:r w:rsidRPr="009922F2">
        <w:rPr>
          <w:b/>
          <w:u w:val="single"/>
        </w:rPr>
        <w:t>EFFECTIVE</w:t>
      </w:r>
      <w:r w:rsidRPr="009922F2">
        <w:rPr>
          <w:b/>
          <w:spacing w:val="-3"/>
          <w:u w:val="single"/>
        </w:rPr>
        <w:t xml:space="preserve"> </w:t>
      </w:r>
      <w:r w:rsidRPr="009922F2">
        <w:rPr>
          <w:b/>
          <w:u w:val="single"/>
        </w:rPr>
        <w:t>DATE</w:t>
      </w:r>
      <w:r w:rsidRPr="009922F2">
        <w:rPr>
          <w:b/>
          <w:spacing w:val="-3"/>
        </w:rPr>
        <w:t xml:space="preserve"> </w:t>
      </w:r>
      <w:r w:rsidRPr="009922F2">
        <w:t>This</w:t>
      </w:r>
      <w:r w:rsidRPr="009922F2">
        <w:rPr>
          <w:spacing w:val="-11"/>
        </w:rPr>
        <w:t xml:space="preserve"> </w:t>
      </w:r>
      <w:r w:rsidRPr="009922F2">
        <w:t>Ordinance</w:t>
      </w:r>
      <w:r w:rsidRPr="009922F2">
        <w:rPr>
          <w:spacing w:val="-9"/>
        </w:rPr>
        <w:t xml:space="preserve"> </w:t>
      </w:r>
      <w:r w:rsidR="001176A8">
        <w:t>shall become effective upon its passage and publication in accordance with the law.</w:t>
      </w:r>
    </w:p>
    <w:p w14:paraId="4F6495C3" w14:textId="77777777" w:rsidR="002B4247" w:rsidRPr="00E903FD" w:rsidRDefault="002B4247" w:rsidP="00C762EE">
      <w:pPr>
        <w:tabs>
          <w:tab w:val="left" w:pos="3819"/>
        </w:tabs>
        <w:spacing w:after="0" w:line="240" w:lineRule="auto"/>
        <w:rPr>
          <w:rFonts w:cs="Times New Roman"/>
          <w:spacing w:val="-10"/>
          <w:szCs w:val="24"/>
        </w:rPr>
      </w:pPr>
    </w:p>
    <w:p w14:paraId="364752DF" w14:textId="3E8E44E4" w:rsidR="001176A8" w:rsidRDefault="001176A8" w:rsidP="00E903FD">
      <w:pPr>
        <w:tabs>
          <w:tab w:val="left" w:pos="3819"/>
        </w:tabs>
        <w:spacing w:after="0" w:line="240" w:lineRule="auto"/>
        <w:rPr>
          <w:rFonts w:cs="Times New Roman"/>
          <w:szCs w:val="24"/>
        </w:rPr>
      </w:pPr>
      <w:r w:rsidRPr="001176A8">
        <w:rPr>
          <w:rFonts w:cs="Times New Roman"/>
          <w:b/>
          <w:szCs w:val="24"/>
        </w:rPr>
        <w:t>Ordinance ___________</w:t>
      </w:r>
      <w:r w:rsidRPr="001176A8">
        <w:rPr>
          <w:rFonts w:cs="Times New Roman"/>
          <w:szCs w:val="24"/>
        </w:rPr>
        <w:t>:</w:t>
      </w:r>
      <w:r>
        <w:rPr>
          <w:rFonts w:cs="Times New Roman"/>
          <w:szCs w:val="24"/>
        </w:rPr>
        <w:t xml:space="preserve"> PASSED AND ADOPTED BY THE VICTORIA CITY COUNCIL MONDAY, _______________, ____.</w:t>
      </w:r>
    </w:p>
    <w:p w14:paraId="50BB045D" w14:textId="77777777" w:rsidR="001176A8" w:rsidRDefault="001176A8" w:rsidP="001176A8">
      <w:pPr>
        <w:tabs>
          <w:tab w:val="left" w:pos="3819"/>
        </w:tabs>
        <w:spacing w:after="0" w:line="240" w:lineRule="auto"/>
        <w:ind w:left="100"/>
        <w:rPr>
          <w:rFonts w:cs="Times New Roman"/>
          <w:szCs w:val="24"/>
        </w:rPr>
      </w:pPr>
    </w:p>
    <w:p w14:paraId="5FEA2480" w14:textId="43288E24" w:rsidR="001176A8" w:rsidRDefault="001176A8" w:rsidP="001176A8">
      <w:pPr>
        <w:tabs>
          <w:tab w:val="left" w:pos="3819"/>
        </w:tabs>
        <w:spacing w:line="240" w:lineRule="auto"/>
        <w:ind w:left="100"/>
        <w:rPr>
          <w:rFonts w:cs="Times New Roman"/>
          <w:szCs w:val="24"/>
        </w:rPr>
      </w:pPr>
      <w:r>
        <w:rPr>
          <w:rFonts w:cs="Times New Roman"/>
          <w:szCs w:val="24"/>
        </w:rPr>
        <w:tab/>
        <w:t>AYE</w:t>
      </w:r>
      <w:r>
        <w:rPr>
          <w:rFonts w:cs="Times New Roman"/>
          <w:szCs w:val="24"/>
        </w:rPr>
        <w:tab/>
      </w:r>
      <w:r>
        <w:rPr>
          <w:rFonts w:cs="Times New Roman"/>
          <w:szCs w:val="24"/>
        </w:rPr>
        <w:tab/>
        <w:t>NAY</w:t>
      </w:r>
      <w:r>
        <w:rPr>
          <w:rFonts w:cs="Times New Roman"/>
          <w:szCs w:val="24"/>
        </w:rPr>
        <w:tab/>
      </w:r>
      <w:r>
        <w:rPr>
          <w:rFonts w:cs="Times New Roman"/>
          <w:szCs w:val="24"/>
        </w:rPr>
        <w:tab/>
        <w:t>ABSENT</w:t>
      </w:r>
      <w:r>
        <w:rPr>
          <w:rFonts w:cs="Times New Roman"/>
          <w:szCs w:val="24"/>
        </w:rPr>
        <w:tab/>
        <w:t>ABSTAIN</w:t>
      </w:r>
    </w:p>
    <w:p w14:paraId="41C96307" w14:textId="78607372" w:rsidR="001176A8" w:rsidRDefault="001176A8" w:rsidP="001176A8">
      <w:pPr>
        <w:tabs>
          <w:tab w:val="left" w:pos="3819"/>
        </w:tabs>
        <w:spacing w:line="240" w:lineRule="auto"/>
        <w:ind w:left="100"/>
        <w:rPr>
          <w:rFonts w:cs="Times New Roman"/>
          <w:szCs w:val="24"/>
        </w:rPr>
      </w:pPr>
      <w:r>
        <w:rPr>
          <w:rFonts w:cs="Times New Roman"/>
          <w:szCs w:val="24"/>
        </w:rPr>
        <w:t>Mayor McMillan</w:t>
      </w:r>
      <w:r>
        <w:rPr>
          <w:rFonts w:cs="Times New Roman"/>
          <w:szCs w:val="24"/>
        </w:rPr>
        <w:tab/>
        <w:t>____</w:t>
      </w:r>
      <w:r>
        <w:rPr>
          <w:rFonts w:cs="Times New Roman"/>
          <w:szCs w:val="24"/>
        </w:rPr>
        <w:tab/>
      </w:r>
      <w:r>
        <w:rPr>
          <w:rFonts w:cs="Times New Roman"/>
          <w:szCs w:val="24"/>
        </w:rPr>
        <w:tab/>
        <w:t>_____</w:t>
      </w:r>
      <w:r>
        <w:rPr>
          <w:rFonts w:cs="Times New Roman"/>
          <w:szCs w:val="24"/>
        </w:rPr>
        <w:tab/>
      </w:r>
      <w:r>
        <w:rPr>
          <w:rFonts w:cs="Times New Roman"/>
          <w:szCs w:val="24"/>
        </w:rPr>
        <w:tab/>
        <w:t>_____</w:t>
      </w:r>
      <w:r>
        <w:rPr>
          <w:rFonts w:cs="Times New Roman"/>
          <w:szCs w:val="24"/>
        </w:rPr>
        <w:tab/>
      </w:r>
      <w:r>
        <w:rPr>
          <w:rFonts w:cs="Times New Roman"/>
          <w:szCs w:val="24"/>
        </w:rPr>
        <w:tab/>
        <w:t>_____</w:t>
      </w:r>
    </w:p>
    <w:p w14:paraId="0087BCB8" w14:textId="6B67637C" w:rsidR="001176A8" w:rsidRDefault="001176A8" w:rsidP="001176A8">
      <w:pPr>
        <w:tabs>
          <w:tab w:val="left" w:pos="3819"/>
        </w:tabs>
        <w:spacing w:line="240" w:lineRule="auto"/>
        <w:ind w:left="100"/>
        <w:rPr>
          <w:rFonts w:cs="Times New Roman"/>
          <w:szCs w:val="24"/>
        </w:rPr>
      </w:pPr>
      <w:r>
        <w:rPr>
          <w:rFonts w:cs="Times New Roman"/>
          <w:szCs w:val="24"/>
        </w:rPr>
        <w:t>Council Member Evansky</w:t>
      </w:r>
      <w:r>
        <w:rPr>
          <w:rFonts w:cs="Times New Roman"/>
          <w:szCs w:val="24"/>
        </w:rPr>
        <w:tab/>
        <w:t>____</w:t>
      </w:r>
      <w:r>
        <w:rPr>
          <w:rFonts w:cs="Times New Roman"/>
          <w:szCs w:val="24"/>
        </w:rPr>
        <w:tab/>
      </w:r>
      <w:r>
        <w:rPr>
          <w:rFonts w:cs="Times New Roman"/>
          <w:szCs w:val="24"/>
        </w:rPr>
        <w:tab/>
        <w:t>_____</w:t>
      </w:r>
      <w:r>
        <w:rPr>
          <w:rFonts w:cs="Times New Roman"/>
          <w:szCs w:val="24"/>
        </w:rPr>
        <w:tab/>
      </w:r>
      <w:r>
        <w:rPr>
          <w:rFonts w:cs="Times New Roman"/>
          <w:szCs w:val="24"/>
        </w:rPr>
        <w:tab/>
        <w:t>_____</w:t>
      </w:r>
      <w:r>
        <w:rPr>
          <w:rFonts w:cs="Times New Roman"/>
          <w:szCs w:val="24"/>
        </w:rPr>
        <w:tab/>
      </w:r>
      <w:r>
        <w:rPr>
          <w:rFonts w:cs="Times New Roman"/>
          <w:szCs w:val="24"/>
        </w:rPr>
        <w:tab/>
        <w:t>_____</w:t>
      </w:r>
    </w:p>
    <w:p w14:paraId="716CFCAB" w14:textId="5E011AA0" w:rsidR="001176A8" w:rsidRDefault="001176A8" w:rsidP="001176A8">
      <w:pPr>
        <w:tabs>
          <w:tab w:val="left" w:pos="3819"/>
        </w:tabs>
        <w:spacing w:line="240" w:lineRule="auto"/>
        <w:ind w:left="100"/>
        <w:rPr>
          <w:rFonts w:cs="Times New Roman"/>
          <w:szCs w:val="24"/>
        </w:rPr>
      </w:pPr>
      <w:r>
        <w:rPr>
          <w:rFonts w:cs="Times New Roman"/>
          <w:szCs w:val="24"/>
        </w:rPr>
        <w:t>Council Member Gunderson</w:t>
      </w:r>
      <w:r>
        <w:rPr>
          <w:rFonts w:cs="Times New Roman"/>
          <w:szCs w:val="24"/>
        </w:rPr>
        <w:tab/>
        <w:t>____</w:t>
      </w:r>
      <w:r>
        <w:rPr>
          <w:rFonts w:cs="Times New Roman"/>
          <w:szCs w:val="24"/>
        </w:rPr>
        <w:tab/>
      </w:r>
      <w:r>
        <w:rPr>
          <w:rFonts w:cs="Times New Roman"/>
          <w:szCs w:val="24"/>
        </w:rPr>
        <w:tab/>
        <w:t>_____</w:t>
      </w:r>
      <w:r>
        <w:rPr>
          <w:rFonts w:cs="Times New Roman"/>
          <w:szCs w:val="24"/>
        </w:rPr>
        <w:tab/>
      </w:r>
      <w:r>
        <w:rPr>
          <w:rFonts w:cs="Times New Roman"/>
          <w:szCs w:val="24"/>
        </w:rPr>
        <w:tab/>
        <w:t>_____</w:t>
      </w:r>
      <w:r>
        <w:rPr>
          <w:rFonts w:cs="Times New Roman"/>
          <w:szCs w:val="24"/>
        </w:rPr>
        <w:tab/>
      </w:r>
      <w:r>
        <w:rPr>
          <w:rFonts w:cs="Times New Roman"/>
          <w:szCs w:val="24"/>
        </w:rPr>
        <w:tab/>
        <w:t>_____</w:t>
      </w:r>
    </w:p>
    <w:p w14:paraId="4AC29C43" w14:textId="22C0EAEC" w:rsidR="001176A8" w:rsidRDefault="001176A8" w:rsidP="001176A8">
      <w:pPr>
        <w:tabs>
          <w:tab w:val="left" w:pos="3819"/>
        </w:tabs>
        <w:spacing w:line="240" w:lineRule="auto"/>
        <w:ind w:left="100"/>
        <w:rPr>
          <w:rFonts w:cs="Times New Roman"/>
          <w:szCs w:val="24"/>
        </w:rPr>
      </w:pPr>
      <w:r>
        <w:rPr>
          <w:rFonts w:cs="Times New Roman"/>
          <w:szCs w:val="24"/>
        </w:rPr>
        <w:t>Council Member Reiff</w:t>
      </w:r>
      <w:r>
        <w:rPr>
          <w:rFonts w:cs="Times New Roman"/>
          <w:szCs w:val="24"/>
        </w:rPr>
        <w:tab/>
        <w:t>____</w:t>
      </w:r>
      <w:r>
        <w:rPr>
          <w:rFonts w:cs="Times New Roman"/>
          <w:szCs w:val="24"/>
        </w:rPr>
        <w:tab/>
      </w:r>
      <w:r>
        <w:rPr>
          <w:rFonts w:cs="Times New Roman"/>
          <w:szCs w:val="24"/>
        </w:rPr>
        <w:tab/>
        <w:t>_____</w:t>
      </w:r>
      <w:r>
        <w:rPr>
          <w:rFonts w:cs="Times New Roman"/>
          <w:szCs w:val="24"/>
        </w:rPr>
        <w:tab/>
      </w:r>
      <w:r>
        <w:rPr>
          <w:rFonts w:cs="Times New Roman"/>
          <w:szCs w:val="24"/>
        </w:rPr>
        <w:tab/>
        <w:t>_____</w:t>
      </w:r>
      <w:r>
        <w:rPr>
          <w:rFonts w:cs="Times New Roman"/>
          <w:szCs w:val="24"/>
        </w:rPr>
        <w:tab/>
      </w:r>
      <w:r>
        <w:rPr>
          <w:rFonts w:cs="Times New Roman"/>
          <w:szCs w:val="24"/>
        </w:rPr>
        <w:tab/>
        <w:t>_____</w:t>
      </w:r>
    </w:p>
    <w:p w14:paraId="6FE30163" w14:textId="19FD31D3" w:rsidR="001176A8" w:rsidRDefault="001176A8" w:rsidP="00C762EE">
      <w:pPr>
        <w:tabs>
          <w:tab w:val="left" w:pos="3819"/>
        </w:tabs>
        <w:spacing w:line="240" w:lineRule="auto"/>
        <w:ind w:left="100"/>
        <w:rPr>
          <w:rFonts w:cs="Times New Roman"/>
          <w:szCs w:val="24"/>
        </w:rPr>
      </w:pPr>
      <w:r>
        <w:rPr>
          <w:rFonts w:cs="Times New Roman"/>
          <w:szCs w:val="24"/>
        </w:rPr>
        <w:t>Council Member Roberts</w:t>
      </w:r>
      <w:r>
        <w:rPr>
          <w:rFonts w:cs="Times New Roman"/>
          <w:szCs w:val="24"/>
        </w:rPr>
        <w:tab/>
        <w:t>____</w:t>
      </w:r>
      <w:r>
        <w:rPr>
          <w:rFonts w:cs="Times New Roman"/>
          <w:szCs w:val="24"/>
        </w:rPr>
        <w:tab/>
      </w:r>
      <w:r>
        <w:rPr>
          <w:rFonts w:cs="Times New Roman"/>
          <w:szCs w:val="24"/>
        </w:rPr>
        <w:tab/>
        <w:t>_____</w:t>
      </w:r>
      <w:r>
        <w:rPr>
          <w:rFonts w:cs="Times New Roman"/>
          <w:szCs w:val="24"/>
        </w:rPr>
        <w:tab/>
      </w:r>
      <w:r>
        <w:rPr>
          <w:rFonts w:cs="Times New Roman"/>
          <w:szCs w:val="24"/>
        </w:rPr>
        <w:tab/>
        <w:t>_____</w:t>
      </w:r>
      <w:r>
        <w:rPr>
          <w:rFonts w:cs="Times New Roman"/>
          <w:szCs w:val="24"/>
        </w:rPr>
        <w:tab/>
      </w:r>
      <w:r>
        <w:rPr>
          <w:rFonts w:cs="Times New Roman"/>
          <w:szCs w:val="24"/>
        </w:rPr>
        <w:tab/>
        <w:t>_____</w:t>
      </w:r>
    </w:p>
    <w:p w14:paraId="43E481DA" w14:textId="77777777" w:rsidR="001176A8" w:rsidRDefault="001176A8" w:rsidP="001176A8">
      <w:pPr>
        <w:tabs>
          <w:tab w:val="left" w:pos="3819"/>
        </w:tabs>
        <w:spacing w:after="0" w:line="240" w:lineRule="auto"/>
        <w:ind w:left="100"/>
        <w:rPr>
          <w:rFonts w:cs="Times New Roman"/>
          <w:szCs w:val="24"/>
        </w:rPr>
      </w:pPr>
    </w:p>
    <w:p w14:paraId="7BD0D263" w14:textId="21EB6E5E" w:rsidR="001176A8" w:rsidRDefault="001176A8" w:rsidP="001176A8">
      <w:pPr>
        <w:tabs>
          <w:tab w:val="left" w:pos="3819"/>
        </w:tabs>
        <w:spacing w:after="0" w:line="240" w:lineRule="auto"/>
        <w:ind w:left="100"/>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t>Presiding Officer:</w:t>
      </w:r>
    </w:p>
    <w:p w14:paraId="73185F89" w14:textId="77777777" w:rsidR="001176A8" w:rsidRDefault="001176A8" w:rsidP="001176A8">
      <w:pPr>
        <w:tabs>
          <w:tab w:val="left" w:pos="3819"/>
        </w:tabs>
        <w:spacing w:after="0" w:line="240" w:lineRule="auto"/>
        <w:ind w:left="100"/>
        <w:rPr>
          <w:rFonts w:cs="Times New Roman"/>
          <w:szCs w:val="24"/>
        </w:rPr>
      </w:pPr>
    </w:p>
    <w:p w14:paraId="58C11CFB" w14:textId="77777777" w:rsidR="001176A8" w:rsidRDefault="001176A8" w:rsidP="001176A8">
      <w:pPr>
        <w:tabs>
          <w:tab w:val="left" w:pos="3819"/>
        </w:tabs>
        <w:spacing w:after="0" w:line="240" w:lineRule="auto"/>
        <w:ind w:left="100"/>
        <w:rPr>
          <w:rFonts w:cs="Times New Roman"/>
          <w:szCs w:val="24"/>
        </w:rPr>
      </w:pPr>
    </w:p>
    <w:p w14:paraId="1F15D1D4" w14:textId="7B38D685" w:rsidR="001176A8" w:rsidRDefault="001176A8" w:rsidP="001176A8">
      <w:pPr>
        <w:tabs>
          <w:tab w:val="left" w:pos="3819"/>
        </w:tabs>
        <w:spacing w:after="0" w:line="240" w:lineRule="auto"/>
        <w:ind w:left="100"/>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t>______________________________</w:t>
      </w:r>
    </w:p>
    <w:p w14:paraId="39065C45" w14:textId="0487399B" w:rsidR="001176A8" w:rsidRDefault="001176A8" w:rsidP="001176A8">
      <w:pPr>
        <w:tabs>
          <w:tab w:val="left" w:pos="3819"/>
        </w:tabs>
        <w:spacing w:after="0" w:line="240" w:lineRule="auto"/>
        <w:ind w:left="100"/>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t>Debra McMillan, Mayor</w:t>
      </w:r>
    </w:p>
    <w:p w14:paraId="4BAC2CE3" w14:textId="77777777" w:rsidR="00214733" w:rsidRDefault="00214733" w:rsidP="001176A8">
      <w:pPr>
        <w:tabs>
          <w:tab w:val="left" w:pos="3819"/>
        </w:tabs>
        <w:spacing w:after="0" w:line="240" w:lineRule="auto"/>
        <w:ind w:left="100"/>
        <w:rPr>
          <w:rFonts w:cs="Times New Roman"/>
          <w:szCs w:val="24"/>
        </w:rPr>
      </w:pPr>
    </w:p>
    <w:p w14:paraId="4488122B" w14:textId="77777777" w:rsidR="00214733" w:rsidRPr="00214733" w:rsidRDefault="00214733" w:rsidP="00214733">
      <w:pPr>
        <w:tabs>
          <w:tab w:val="left" w:pos="3819"/>
        </w:tabs>
        <w:spacing w:after="0" w:line="240" w:lineRule="auto"/>
        <w:ind w:left="100"/>
        <w:rPr>
          <w:rFonts w:cs="Times New Roman"/>
          <w:szCs w:val="24"/>
        </w:rPr>
      </w:pPr>
      <w:r w:rsidRPr="00214733">
        <w:rPr>
          <w:rFonts w:cs="Times New Roman"/>
          <w:szCs w:val="24"/>
        </w:rPr>
        <w:t>ATTEST:</w:t>
      </w:r>
    </w:p>
    <w:p w14:paraId="332DD84F" w14:textId="77777777" w:rsidR="00214733" w:rsidRDefault="00214733" w:rsidP="00214733">
      <w:pPr>
        <w:tabs>
          <w:tab w:val="left" w:pos="3819"/>
        </w:tabs>
        <w:spacing w:after="0" w:line="240" w:lineRule="auto"/>
        <w:ind w:left="100"/>
        <w:rPr>
          <w:rFonts w:cs="Times New Roman"/>
          <w:szCs w:val="24"/>
        </w:rPr>
      </w:pPr>
    </w:p>
    <w:p w14:paraId="7EEB882D" w14:textId="77777777" w:rsidR="00214733" w:rsidRPr="00214733" w:rsidRDefault="00214733" w:rsidP="00214733">
      <w:pPr>
        <w:tabs>
          <w:tab w:val="left" w:pos="3819"/>
        </w:tabs>
        <w:spacing w:after="0" w:line="240" w:lineRule="auto"/>
        <w:ind w:left="100"/>
        <w:rPr>
          <w:rFonts w:cs="Times New Roman"/>
          <w:szCs w:val="24"/>
        </w:rPr>
      </w:pPr>
    </w:p>
    <w:p w14:paraId="00D02818" w14:textId="4F115926" w:rsidR="00214733" w:rsidRPr="00214733" w:rsidRDefault="00214733" w:rsidP="00214733">
      <w:pPr>
        <w:tabs>
          <w:tab w:val="left" w:pos="3819"/>
        </w:tabs>
        <w:spacing w:after="0" w:line="240" w:lineRule="auto"/>
        <w:ind w:left="100"/>
        <w:rPr>
          <w:rFonts w:cs="Times New Roman"/>
          <w:szCs w:val="24"/>
        </w:rPr>
      </w:pPr>
      <w:r w:rsidRPr="00214733">
        <w:rPr>
          <w:rFonts w:cs="Times New Roman"/>
          <w:szCs w:val="24"/>
        </w:rPr>
        <w:t>_________________________________</w:t>
      </w:r>
    </w:p>
    <w:p w14:paraId="4C9EC895" w14:textId="77777777" w:rsidR="00214733" w:rsidRPr="00214733" w:rsidRDefault="00214733" w:rsidP="00214733">
      <w:pPr>
        <w:tabs>
          <w:tab w:val="left" w:pos="3819"/>
        </w:tabs>
        <w:spacing w:after="0" w:line="240" w:lineRule="auto"/>
        <w:ind w:left="100"/>
        <w:rPr>
          <w:rFonts w:cs="Times New Roman"/>
          <w:szCs w:val="24"/>
        </w:rPr>
      </w:pPr>
      <w:r w:rsidRPr="00214733">
        <w:rPr>
          <w:rFonts w:cs="Times New Roman"/>
          <w:szCs w:val="24"/>
        </w:rPr>
        <w:t>Claudia Ettesvold, City Clerk</w:t>
      </w:r>
    </w:p>
    <w:p w14:paraId="4A089C28" w14:textId="77777777" w:rsidR="00214733" w:rsidRPr="005C6FDA" w:rsidRDefault="00214733" w:rsidP="001176A8">
      <w:pPr>
        <w:tabs>
          <w:tab w:val="left" w:pos="3819"/>
        </w:tabs>
        <w:spacing w:after="0" w:line="240" w:lineRule="auto"/>
        <w:ind w:left="100"/>
        <w:rPr>
          <w:rFonts w:cs="Times New Roman"/>
          <w:szCs w:val="24"/>
        </w:rPr>
      </w:pPr>
    </w:p>
    <w:sectPr w:rsidR="00214733" w:rsidRPr="005C6FDA" w:rsidSect="009922F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2B614" w14:textId="77777777" w:rsidR="004108C6" w:rsidRDefault="004108C6" w:rsidP="00ED270F">
      <w:pPr>
        <w:spacing w:after="0" w:line="240" w:lineRule="auto"/>
      </w:pPr>
      <w:r>
        <w:separator/>
      </w:r>
    </w:p>
  </w:endnote>
  <w:endnote w:type="continuationSeparator" w:id="0">
    <w:p w14:paraId="6D83D68E" w14:textId="77777777" w:rsidR="004108C6" w:rsidRDefault="004108C6" w:rsidP="00ED270F">
      <w:pPr>
        <w:spacing w:after="0" w:line="240" w:lineRule="auto"/>
      </w:pPr>
      <w:r>
        <w:continuationSeparator/>
      </w:r>
    </w:p>
  </w:endnote>
  <w:endnote w:type="continuationNotice" w:id="1">
    <w:p w14:paraId="6FA9C08A" w14:textId="77777777" w:rsidR="005820A1" w:rsidRDefault="00582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B5818" w14:textId="77777777" w:rsidR="00ED270F" w:rsidRDefault="00ED2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A5CEC" w14:textId="77777777" w:rsidR="00ED270F" w:rsidRDefault="00ED27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01B85" w14:textId="77777777" w:rsidR="00ED270F" w:rsidRDefault="00ED2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51149" w14:textId="77777777" w:rsidR="004108C6" w:rsidRDefault="004108C6" w:rsidP="00ED270F">
      <w:pPr>
        <w:spacing w:after="0" w:line="240" w:lineRule="auto"/>
      </w:pPr>
      <w:r>
        <w:separator/>
      </w:r>
    </w:p>
  </w:footnote>
  <w:footnote w:type="continuationSeparator" w:id="0">
    <w:p w14:paraId="3112D279" w14:textId="77777777" w:rsidR="004108C6" w:rsidRDefault="004108C6" w:rsidP="00ED270F">
      <w:pPr>
        <w:spacing w:after="0" w:line="240" w:lineRule="auto"/>
      </w:pPr>
      <w:r>
        <w:continuationSeparator/>
      </w:r>
    </w:p>
  </w:footnote>
  <w:footnote w:type="continuationNotice" w:id="1">
    <w:p w14:paraId="5B45245A" w14:textId="77777777" w:rsidR="005820A1" w:rsidRDefault="005820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8E136" w14:textId="6EBFECB2" w:rsidR="00ED270F" w:rsidRDefault="00ED2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833FC" w14:textId="245E7BBF" w:rsidR="00ED270F" w:rsidRDefault="00ED2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1D93D" w14:textId="230E181E" w:rsidR="00ED270F" w:rsidRDefault="00ED2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60EF"/>
    <w:multiLevelType w:val="hybridMultilevel"/>
    <w:tmpl w:val="19BEE470"/>
    <w:lvl w:ilvl="0" w:tplc="246EF6E6">
      <w:start w:val="1"/>
      <w:numFmt w:val="decimal"/>
      <w:lvlText w:val="%1."/>
      <w:lvlJc w:val="left"/>
      <w:pPr>
        <w:ind w:left="1080" w:hanging="360"/>
      </w:pPr>
      <w:rPr>
        <w:rFonts w:ascii="Times New Roman" w:eastAsia="Times New Roman" w:hAnsi="Times New Roman" w:cs="Times New Roman"/>
      </w:rPr>
    </w:lvl>
    <w:lvl w:ilvl="1" w:tplc="0409001B">
      <w:start w:val="1"/>
      <w:numFmt w:val="lowerRoman"/>
      <w:lvlText w:val="%2."/>
      <w:lvlJc w:val="right"/>
      <w:pPr>
        <w:ind w:left="23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C35B1"/>
    <w:multiLevelType w:val="hybridMultilevel"/>
    <w:tmpl w:val="C98CB41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C054A"/>
    <w:multiLevelType w:val="hybridMultilevel"/>
    <w:tmpl w:val="3BAC7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82E7E"/>
    <w:multiLevelType w:val="hybridMultilevel"/>
    <w:tmpl w:val="7188E266"/>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C84FA5"/>
    <w:multiLevelType w:val="hybridMultilevel"/>
    <w:tmpl w:val="78827320"/>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04090019">
      <w:start w:val="1"/>
      <w:numFmt w:val="lowerLetter"/>
      <w:lvlText w:val="%3."/>
      <w:lvlJc w:val="left"/>
      <w:pPr>
        <w:ind w:left="18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4E2988"/>
    <w:multiLevelType w:val="hybridMultilevel"/>
    <w:tmpl w:val="0406A01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F68A7"/>
    <w:multiLevelType w:val="hybridMultilevel"/>
    <w:tmpl w:val="41B08EBC"/>
    <w:lvl w:ilvl="0" w:tplc="DD12A5DE">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4393E"/>
    <w:multiLevelType w:val="hybridMultilevel"/>
    <w:tmpl w:val="97726ABE"/>
    <w:lvl w:ilvl="0" w:tplc="631A6894">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A25F08"/>
    <w:multiLevelType w:val="hybridMultilevel"/>
    <w:tmpl w:val="8950685A"/>
    <w:lvl w:ilvl="0" w:tplc="FFFFFFFF">
      <w:start w:val="1"/>
      <w:numFmt w:val="decimal"/>
      <w:lvlText w:val="%1."/>
      <w:lvlJc w:val="left"/>
      <w:pPr>
        <w:ind w:left="720" w:hanging="360"/>
      </w:pPr>
      <w:rPr>
        <w:rFonts w:ascii="Times New Roman" w:eastAsia="Times New Roman" w:hAnsi="Times New Roman" w:cs="Times New Roman"/>
      </w:rPr>
    </w:lvl>
    <w:lvl w:ilvl="1" w:tplc="0409001B">
      <w:start w:val="1"/>
      <w:numFmt w:val="lowerRoman"/>
      <w:lvlText w:val="%2."/>
      <w:lvlJc w:val="right"/>
      <w:pPr>
        <w:ind w:left="180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D1579A"/>
    <w:multiLevelType w:val="hybridMultilevel"/>
    <w:tmpl w:val="2D9AFA06"/>
    <w:lvl w:ilvl="0" w:tplc="FFFFFFFF">
      <w:start w:val="1"/>
      <w:numFmt w:val="decimal"/>
      <w:lvlText w:val="%1."/>
      <w:lvlJc w:val="left"/>
      <w:pPr>
        <w:ind w:left="720" w:hanging="360"/>
      </w:pPr>
      <w:rPr>
        <w:rFonts w:ascii="Times New Roman" w:eastAsia="Times New Roman" w:hAnsi="Times New Roman" w:cs="Times New Roman"/>
      </w:rPr>
    </w:lvl>
    <w:lvl w:ilvl="1" w:tplc="0409001B">
      <w:start w:val="1"/>
      <w:numFmt w:val="lowerRoman"/>
      <w:lvlText w:val="%2."/>
      <w:lvlJc w:val="right"/>
      <w:pPr>
        <w:ind w:left="180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076DA7"/>
    <w:multiLevelType w:val="hybridMultilevel"/>
    <w:tmpl w:val="15467BB2"/>
    <w:lvl w:ilvl="0" w:tplc="FFFFFFFF">
      <w:start w:val="1"/>
      <w:numFmt w:val="upperLetter"/>
      <w:lvlText w:val="%1."/>
      <w:lvlJc w:val="left"/>
      <w:pPr>
        <w:ind w:left="720" w:hanging="360"/>
      </w:pPr>
      <w:rPr>
        <w:rFonts w:hint="default"/>
      </w:rPr>
    </w:lvl>
    <w:lvl w:ilvl="1" w:tplc="FFFFFFFF">
      <w:start w:val="1"/>
      <w:numFmt w:val="decimal"/>
      <w:lvlText w:val="%2."/>
      <w:lvlJc w:val="left"/>
      <w:pPr>
        <w:ind w:left="2700" w:hanging="360"/>
      </w:pPr>
    </w:lvl>
    <w:lvl w:ilvl="2" w:tplc="FFFFFFFF">
      <w:start w:val="1"/>
      <w:numFmt w:val="lowerLetter"/>
      <w:lvlText w:val="%3."/>
      <w:lvlJc w:val="left"/>
      <w:pPr>
        <w:ind w:left="3960" w:hanging="360"/>
      </w:pPr>
    </w:lvl>
    <w:lvl w:ilvl="3" w:tplc="0409000F">
      <w:start w:val="1"/>
      <w:numFmt w:val="decimal"/>
      <w:lvlText w:val="%4."/>
      <w:lvlJc w:val="left"/>
      <w:pPr>
        <w:ind w:left="270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EC1008"/>
    <w:multiLevelType w:val="hybridMultilevel"/>
    <w:tmpl w:val="DA80F672"/>
    <w:lvl w:ilvl="0" w:tplc="04090015">
      <w:start w:val="1"/>
      <w:numFmt w:val="upperLetter"/>
      <w:lvlText w:val="%1."/>
      <w:lvlJc w:val="left"/>
      <w:pPr>
        <w:ind w:left="720" w:hanging="360"/>
      </w:pPr>
    </w:lvl>
    <w:lvl w:ilvl="1" w:tplc="111232C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C697A"/>
    <w:multiLevelType w:val="hybridMultilevel"/>
    <w:tmpl w:val="4CB41832"/>
    <w:lvl w:ilvl="0" w:tplc="24C2B3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F">
      <w:start w:val="1"/>
      <w:numFmt w:val="decimal"/>
      <w:lvlText w:val="%3."/>
      <w:lvlJc w:val="left"/>
      <w:pPr>
        <w:ind w:left="2700" w:hanging="360"/>
      </w:pPr>
    </w:lvl>
    <w:lvl w:ilvl="3" w:tplc="0B644AFC">
      <w:start w:val="1"/>
      <w:numFmt w:val="lowerRoman"/>
      <w:lvlText w:val="%4."/>
      <w:lvlJc w:val="right"/>
      <w:pPr>
        <w:ind w:left="1440" w:hanging="360"/>
      </w:pPr>
    </w:lvl>
    <w:lvl w:ilvl="4" w:tplc="0409000F">
      <w:start w:val="1"/>
      <w:numFmt w:val="decimal"/>
      <w:lvlText w:val="%5."/>
      <w:lvlJc w:val="left"/>
      <w:pPr>
        <w:ind w:left="3960" w:hanging="360"/>
      </w:pPr>
    </w:lvl>
    <w:lvl w:ilvl="5" w:tplc="0409001B">
      <w:start w:val="1"/>
      <w:numFmt w:val="lowerRoman"/>
      <w:lvlText w:val="%6."/>
      <w:lvlJc w:val="right"/>
      <w:pPr>
        <w:ind w:left="4680" w:hanging="180"/>
      </w:pPr>
    </w:lvl>
    <w:lvl w:ilvl="6" w:tplc="25E6580E">
      <w:start w:val="1"/>
      <w:numFmt w:val="upperLetter"/>
      <w:lvlText w:val="%7."/>
      <w:lvlJc w:val="left"/>
      <w:pPr>
        <w:ind w:left="5400" w:hanging="360"/>
      </w:pPr>
      <w:rPr>
        <w:rFonts w:hint="default"/>
      </w:rPr>
    </w:lvl>
    <w:lvl w:ilvl="7" w:tplc="0409000F">
      <w:start w:val="1"/>
      <w:numFmt w:val="decimal"/>
      <w:lvlText w:val="%8."/>
      <w:lvlJc w:val="left"/>
      <w:pPr>
        <w:ind w:left="720" w:hanging="360"/>
      </w:pPr>
    </w:lvl>
    <w:lvl w:ilvl="8" w:tplc="0B644AFC">
      <w:start w:val="1"/>
      <w:numFmt w:val="lowerRoman"/>
      <w:lvlText w:val="%9."/>
      <w:lvlJc w:val="right"/>
      <w:pPr>
        <w:ind w:left="1440" w:hanging="360"/>
      </w:pPr>
    </w:lvl>
  </w:abstractNum>
  <w:abstractNum w:abstractNumId="13" w15:restartNumberingAfterBreak="0">
    <w:nsid w:val="20C72015"/>
    <w:multiLevelType w:val="hybridMultilevel"/>
    <w:tmpl w:val="62E08E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2F12DD6"/>
    <w:multiLevelType w:val="hybridMultilevel"/>
    <w:tmpl w:val="7188E266"/>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FA68B8"/>
    <w:multiLevelType w:val="hybridMultilevel"/>
    <w:tmpl w:val="7188E266"/>
    <w:lvl w:ilvl="0" w:tplc="0B644AFC">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5B6D98"/>
    <w:multiLevelType w:val="hybridMultilevel"/>
    <w:tmpl w:val="BB38DF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122899"/>
    <w:multiLevelType w:val="hybridMultilevel"/>
    <w:tmpl w:val="30E2AA00"/>
    <w:lvl w:ilvl="0" w:tplc="FFFFFFFF">
      <w:start w:val="1"/>
      <w:numFmt w:val="upperLetter"/>
      <w:lvlText w:val="%1."/>
      <w:lvlJc w:val="left"/>
      <w:pPr>
        <w:ind w:left="720" w:hanging="360"/>
      </w:pPr>
      <w:rPr>
        <w:rFonts w:hint="default"/>
      </w:rPr>
    </w:lvl>
    <w:lvl w:ilvl="1" w:tplc="FFFFFFFF">
      <w:start w:val="1"/>
      <w:numFmt w:val="decimal"/>
      <w:lvlText w:val="%2."/>
      <w:lvlJc w:val="left"/>
      <w:pPr>
        <w:ind w:left="2700" w:hanging="360"/>
      </w:pPr>
    </w:lvl>
    <w:lvl w:ilvl="2" w:tplc="FFFFFFFF">
      <w:start w:val="1"/>
      <w:numFmt w:val="lowerLetter"/>
      <w:lvlText w:val="%3."/>
      <w:lvlJc w:val="left"/>
      <w:pPr>
        <w:ind w:left="3960" w:hanging="360"/>
      </w:pPr>
    </w:lvl>
    <w:lvl w:ilvl="3" w:tplc="0409000F">
      <w:start w:val="1"/>
      <w:numFmt w:val="decimal"/>
      <w:lvlText w:val="%4."/>
      <w:lvlJc w:val="left"/>
      <w:pPr>
        <w:ind w:left="270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034E49"/>
    <w:multiLevelType w:val="hybridMultilevel"/>
    <w:tmpl w:val="DA4AFF14"/>
    <w:lvl w:ilvl="0" w:tplc="FCE2200C">
      <w:start w:val="1"/>
      <w:numFmt w:val="upperLetter"/>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30763A"/>
    <w:multiLevelType w:val="hybridMultilevel"/>
    <w:tmpl w:val="F2043442"/>
    <w:lvl w:ilvl="0" w:tplc="04090015">
      <w:start w:val="6"/>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E21F7D"/>
    <w:multiLevelType w:val="hybridMultilevel"/>
    <w:tmpl w:val="5A2A4FF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33948FDC"/>
    <w:multiLevelType w:val="hybridMultilevel"/>
    <w:tmpl w:val="6A28E560"/>
    <w:lvl w:ilvl="0" w:tplc="273A6940">
      <w:start w:val="1"/>
      <w:numFmt w:val="upperLetter"/>
      <w:lvlText w:val="%1."/>
      <w:lvlJc w:val="left"/>
      <w:pPr>
        <w:ind w:left="5400" w:hanging="360"/>
      </w:pPr>
    </w:lvl>
    <w:lvl w:ilvl="1" w:tplc="42D09D90">
      <w:start w:val="1"/>
      <w:numFmt w:val="lowerLetter"/>
      <w:lvlText w:val="%2."/>
      <w:lvlJc w:val="left"/>
      <w:pPr>
        <w:ind w:left="6120" w:hanging="360"/>
      </w:pPr>
    </w:lvl>
    <w:lvl w:ilvl="2" w:tplc="0B644AFC">
      <w:start w:val="1"/>
      <w:numFmt w:val="lowerRoman"/>
      <w:lvlText w:val="%3."/>
      <w:lvlJc w:val="right"/>
      <w:pPr>
        <w:ind w:left="6840" w:hanging="180"/>
      </w:pPr>
    </w:lvl>
    <w:lvl w:ilvl="3" w:tplc="0E04F8A8">
      <w:start w:val="1"/>
      <w:numFmt w:val="decimal"/>
      <w:lvlText w:val="%4."/>
      <w:lvlJc w:val="left"/>
      <w:pPr>
        <w:ind w:left="7560" w:hanging="360"/>
      </w:pPr>
    </w:lvl>
    <w:lvl w:ilvl="4" w:tplc="06789314">
      <w:start w:val="1"/>
      <w:numFmt w:val="lowerLetter"/>
      <w:lvlText w:val="%5."/>
      <w:lvlJc w:val="left"/>
      <w:pPr>
        <w:ind w:left="8280" w:hanging="360"/>
      </w:pPr>
    </w:lvl>
    <w:lvl w:ilvl="5" w:tplc="F8D6DF4C">
      <w:start w:val="1"/>
      <w:numFmt w:val="lowerRoman"/>
      <w:lvlText w:val="%6."/>
      <w:lvlJc w:val="right"/>
      <w:pPr>
        <w:ind w:left="9000" w:hanging="180"/>
      </w:pPr>
    </w:lvl>
    <w:lvl w:ilvl="6" w:tplc="15EC517E">
      <w:start w:val="1"/>
      <w:numFmt w:val="decimal"/>
      <w:lvlText w:val="%7."/>
      <w:lvlJc w:val="left"/>
      <w:pPr>
        <w:ind w:left="9720" w:hanging="360"/>
      </w:pPr>
    </w:lvl>
    <w:lvl w:ilvl="7" w:tplc="B6D2426A">
      <w:start w:val="1"/>
      <w:numFmt w:val="lowerLetter"/>
      <w:lvlText w:val="%8."/>
      <w:lvlJc w:val="left"/>
      <w:pPr>
        <w:ind w:left="10440" w:hanging="360"/>
      </w:pPr>
    </w:lvl>
    <w:lvl w:ilvl="8" w:tplc="293ADECA">
      <w:start w:val="1"/>
      <w:numFmt w:val="lowerRoman"/>
      <w:lvlText w:val="%9."/>
      <w:lvlJc w:val="right"/>
      <w:pPr>
        <w:ind w:left="11160" w:hanging="180"/>
      </w:pPr>
    </w:lvl>
  </w:abstractNum>
  <w:abstractNum w:abstractNumId="22" w15:restartNumberingAfterBreak="0">
    <w:nsid w:val="34D20D7D"/>
    <w:multiLevelType w:val="hybridMultilevel"/>
    <w:tmpl w:val="10F01BD0"/>
    <w:lvl w:ilvl="0" w:tplc="FFFFFFFF">
      <w:start w:val="1"/>
      <w:numFmt w:val="decimal"/>
      <w:lvlText w:val="%1."/>
      <w:lvlJc w:val="left"/>
      <w:pPr>
        <w:ind w:left="720" w:hanging="360"/>
      </w:pPr>
      <w:rPr>
        <w:rFonts w:ascii="Times New Roman" w:eastAsia="Times New Roman" w:hAnsi="Times New Roman" w:cs="Times New Roman"/>
      </w:rPr>
    </w:lvl>
    <w:lvl w:ilvl="1" w:tplc="0409001B">
      <w:start w:val="1"/>
      <w:numFmt w:val="lowerRoman"/>
      <w:lvlText w:val="%2."/>
      <w:lvlJc w:val="right"/>
      <w:pPr>
        <w:ind w:left="180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1C32A3"/>
    <w:multiLevelType w:val="hybridMultilevel"/>
    <w:tmpl w:val="D414BE2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DD12A5DE">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E5F43CD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9C5820"/>
    <w:multiLevelType w:val="hybridMultilevel"/>
    <w:tmpl w:val="92CC4214"/>
    <w:lvl w:ilvl="0" w:tplc="FFFFFFFF">
      <w:start w:val="1"/>
      <w:numFmt w:val="upperLetter"/>
      <w:lvlText w:val="%1."/>
      <w:lvlJc w:val="left"/>
      <w:pPr>
        <w:ind w:left="720" w:hanging="360"/>
      </w:pPr>
      <w:rPr>
        <w:rFonts w:hint="default"/>
      </w:rPr>
    </w:lvl>
    <w:lvl w:ilvl="1" w:tplc="FFFFFFFF">
      <w:start w:val="1"/>
      <w:numFmt w:val="decimal"/>
      <w:lvlText w:val="%2."/>
      <w:lvlJc w:val="left"/>
      <w:pPr>
        <w:ind w:left="2700" w:hanging="360"/>
      </w:pPr>
    </w:lvl>
    <w:lvl w:ilvl="2" w:tplc="FFFFFFFF">
      <w:start w:val="1"/>
      <w:numFmt w:val="lowerLetter"/>
      <w:lvlText w:val="%3."/>
      <w:lvlJc w:val="left"/>
      <w:pPr>
        <w:ind w:left="3960" w:hanging="360"/>
      </w:pPr>
    </w:lvl>
    <w:lvl w:ilvl="3" w:tplc="0409000F">
      <w:start w:val="1"/>
      <w:numFmt w:val="decimal"/>
      <w:lvlText w:val="%4."/>
      <w:lvlJc w:val="left"/>
      <w:pPr>
        <w:ind w:left="270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D816DC"/>
    <w:multiLevelType w:val="hybridMultilevel"/>
    <w:tmpl w:val="65C24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4C7360"/>
    <w:multiLevelType w:val="hybridMultilevel"/>
    <w:tmpl w:val="04DCCDB0"/>
    <w:lvl w:ilvl="0" w:tplc="FFFFFFFF">
      <w:start w:val="1"/>
      <w:numFmt w:val="decimal"/>
      <w:lvlText w:val="%1."/>
      <w:lvlJc w:val="left"/>
      <w:pPr>
        <w:ind w:left="720" w:hanging="360"/>
      </w:pPr>
      <w:rPr>
        <w:rFonts w:ascii="Times New Roman" w:eastAsia="Times New Roman" w:hAnsi="Times New Roman" w:cs="Times New Roman"/>
      </w:rPr>
    </w:lvl>
    <w:lvl w:ilvl="1" w:tplc="0409001B">
      <w:start w:val="1"/>
      <w:numFmt w:val="lowerRoman"/>
      <w:lvlText w:val="%2."/>
      <w:lvlJc w:val="right"/>
      <w:pPr>
        <w:ind w:left="180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A17374D"/>
    <w:multiLevelType w:val="hybridMultilevel"/>
    <w:tmpl w:val="49EAEB2E"/>
    <w:lvl w:ilvl="0" w:tplc="CC5C5C8A">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0C77DF"/>
    <w:multiLevelType w:val="hybridMultilevel"/>
    <w:tmpl w:val="11983DCA"/>
    <w:lvl w:ilvl="0" w:tplc="04090015">
      <w:start w:val="1"/>
      <w:numFmt w:val="upperLetter"/>
      <w:lvlText w:val="%1."/>
      <w:lvlJc w:val="left"/>
      <w:pPr>
        <w:ind w:left="720" w:hanging="360"/>
      </w:pPr>
      <w:rPr>
        <w:rFonts w:hint="default"/>
      </w:rPr>
    </w:lvl>
    <w:lvl w:ilvl="1" w:tplc="0409000F">
      <w:start w:val="1"/>
      <w:numFmt w:val="decimal"/>
      <w:lvlText w:val="%2."/>
      <w:lvlJc w:val="left"/>
      <w:pPr>
        <w:ind w:left="2700" w:hanging="360"/>
      </w:pPr>
    </w:lvl>
    <w:lvl w:ilvl="2" w:tplc="0B644AFC">
      <w:start w:val="1"/>
      <w:numFmt w:val="lowerRoman"/>
      <w:lvlText w:val="%3."/>
      <w:lvlJc w:val="right"/>
      <w:pPr>
        <w:ind w:left="14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51434D"/>
    <w:multiLevelType w:val="hybridMultilevel"/>
    <w:tmpl w:val="B1A47984"/>
    <w:lvl w:ilvl="0" w:tplc="38102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A735D4"/>
    <w:multiLevelType w:val="hybridMultilevel"/>
    <w:tmpl w:val="F84E57EE"/>
    <w:lvl w:ilvl="0" w:tplc="FFFFFFFF">
      <w:start w:val="1"/>
      <w:numFmt w:val="decimal"/>
      <w:lvlText w:val="%1."/>
      <w:lvlJc w:val="left"/>
      <w:pPr>
        <w:ind w:left="1080" w:hanging="360"/>
      </w:pPr>
      <w:rPr>
        <w:rFonts w:ascii="Times New Roman" w:eastAsia="Times New Roman" w:hAnsi="Times New Roman" w:cs="Times New Roman"/>
        <w:sz w:val="24"/>
        <w:szCs w:val="24"/>
      </w:rPr>
    </w:lvl>
    <w:lvl w:ilvl="1" w:tplc="0409001B">
      <w:start w:val="1"/>
      <w:numFmt w:val="lowerRoman"/>
      <w:lvlText w:val="%2."/>
      <w:lvlJc w:val="righ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01703F2"/>
    <w:multiLevelType w:val="hybridMultilevel"/>
    <w:tmpl w:val="5756F77E"/>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decimal"/>
      <w:lvlText w:val="%3."/>
      <w:lvlJc w:val="left"/>
      <w:pPr>
        <w:ind w:left="2700" w:hanging="360"/>
      </w:pPr>
    </w:lvl>
    <w:lvl w:ilvl="3" w:tplc="FFFFFFFF">
      <w:start w:val="1"/>
      <w:numFmt w:val="lowerLetter"/>
      <w:lvlText w:val="%4."/>
      <w:lvlJc w:val="left"/>
      <w:pPr>
        <w:ind w:left="3240" w:hanging="360"/>
      </w:pPr>
      <w:rPr>
        <w:rFonts w:ascii="Times New Roman" w:eastAsiaTheme="minorHAnsi" w:hAnsi="Times New Roman" w:cs="Times New Roman" w:hint="default"/>
      </w:r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upperLetter"/>
      <w:lvlText w:val="%7."/>
      <w:lvlJc w:val="left"/>
      <w:pPr>
        <w:ind w:left="5400" w:hanging="360"/>
      </w:pPr>
      <w:rPr>
        <w:rFonts w:hint="default"/>
      </w:rPr>
    </w:lvl>
    <w:lvl w:ilvl="7" w:tplc="FFFFFFFF">
      <w:start w:val="1"/>
      <w:numFmt w:val="decimal"/>
      <w:lvlText w:val="%8."/>
      <w:lvlJc w:val="left"/>
      <w:pPr>
        <w:ind w:left="720" w:hanging="360"/>
      </w:pPr>
    </w:lvl>
    <w:lvl w:ilvl="8" w:tplc="0B644AFC">
      <w:start w:val="1"/>
      <w:numFmt w:val="lowerRoman"/>
      <w:lvlText w:val="%9."/>
      <w:lvlJc w:val="right"/>
      <w:pPr>
        <w:ind w:left="1440" w:hanging="360"/>
      </w:pPr>
    </w:lvl>
  </w:abstractNum>
  <w:abstractNum w:abstractNumId="32" w15:restartNumberingAfterBreak="0">
    <w:nsid w:val="44094DF3"/>
    <w:multiLevelType w:val="hybridMultilevel"/>
    <w:tmpl w:val="7188E266"/>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53415BB"/>
    <w:multiLevelType w:val="hybridMultilevel"/>
    <w:tmpl w:val="CCB60F9E"/>
    <w:lvl w:ilvl="0" w:tplc="25E6580E">
      <w:start w:val="1"/>
      <w:numFmt w:val="upperLetter"/>
      <w:lvlText w:val="%1."/>
      <w:lvlJc w:val="left"/>
      <w:pPr>
        <w:ind w:left="54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0245BE"/>
    <w:multiLevelType w:val="hybridMultilevel"/>
    <w:tmpl w:val="71149E0E"/>
    <w:lvl w:ilvl="0" w:tplc="FFFFFFFF">
      <w:start w:val="1"/>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A770D71"/>
    <w:multiLevelType w:val="hybridMultilevel"/>
    <w:tmpl w:val="9454FB1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decimal"/>
      <w:lvlText w:val="%3."/>
      <w:lvlJc w:val="left"/>
      <w:pPr>
        <w:ind w:left="2700" w:hanging="360"/>
      </w:pPr>
    </w:lvl>
    <w:lvl w:ilvl="3" w:tplc="FFFFFFFF">
      <w:start w:val="1"/>
      <w:numFmt w:val="lowerLetter"/>
      <w:lvlText w:val="%4."/>
      <w:lvlJc w:val="left"/>
      <w:pPr>
        <w:ind w:left="3240" w:hanging="360"/>
      </w:pPr>
      <w:rPr>
        <w:rFonts w:ascii="Times New Roman" w:eastAsiaTheme="minorHAnsi" w:hAnsi="Times New Roman" w:cs="Times New Roman" w:hint="default"/>
      </w:r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upperLetter"/>
      <w:lvlText w:val="%7."/>
      <w:lvlJc w:val="left"/>
      <w:pPr>
        <w:ind w:left="5400" w:hanging="360"/>
      </w:pPr>
      <w:rPr>
        <w:rFonts w:hint="default"/>
      </w:rPr>
    </w:lvl>
    <w:lvl w:ilvl="7" w:tplc="FFFFFFFF">
      <w:start w:val="1"/>
      <w:numFmt w:val="decimal"/>
      <w:lvlText w:val="%8."/>
      <w:lvlJc w:val="left"/>
      <w:pPr>
        <w:ind w:left="720" w:hanging="360"/>
      </w:pPr>
    </w:lvl>
    <w:lvl w:ilvl="8" w:tplc="0B644AFC">
      <w:start w:val="1"/>
      <w:numFmt w:val="lowerRoman"/>
      <w:lvlText w:val="%9."/>
      <w:lvlJc w:val="right"/>
      <w:pPr>
        <w:ind w:left="1440" w:hanging="360"/>
      </w:pPr>
    </w:lvl>
  </w:abstractNum>
  <w:abstractNum w:abstractNumId="36" w15:restartNumberingAfterBreak="0">
    <w:nsid w:val="4C772D21"/>
    <w:multiLevelType w:val="hybridMultilevel"/>
    <w:tmpl w:val="AEC4253C"/>
    <w:lvl w:ilvl="0" w:tplc="C5004A2C">
      <w:start w:val="1"/>
      <w:numFmt w:val="decimal"/>
      <w:lvlText w:val="%1."/>
      <w:lvlJc w:val="left"/>
      <w:pPr>
        <w:ind w:left="1080" w:hanging="360"/>
      </w:pPr>
      <w:rPr>
        <w:rFonts w:ascii="Times New Roman" w:eastAsia="Times New Roman" w:hAnsi="Times New Roman" w:cs="Times New Roman"/>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D7703E1"/>
    <w:multiLevelType w:val="hybridMultilevel"/>
    <w:tmpl w:val="2B1EA2DE"/>
    <w:lvl w:ilvl="0" w:tplc="04090015">
      <w:start w:val="1"/>
      <w:numFmt w:val="upperLetter"/>
      <w:lvlText w:val="%1."/>
      <w:lvlJc w:val="left"/>
      <w:pPr>
        <w:ind w:left="720" w:hanging="360"/>
      </w:pPr>
      <w:rPr>
        <w:rFonts w:hint="default"/>
      </w:rPr>
    </w:lvl>
    <w:lvl w:ilvl="1" w:tplc="DE029C62">
      <w:start w:val="1"/>
      <w:numFmt w:val="decimal"/>
      <w:lvlText w:val="%2."/>
      <w:lvlJc w:val="left"/>
      <w:pPr>
        <w:ind w:left="1080" w:hanging="360"/>
      </w:pPr>
      <w:rPr>
        <w:rFonts w:ascii="Times New Roman" w:eastAsia="Times New Roman" w:hAnsi="Times New Roman" w:cs="Times New Roman"/>
        <w:sz w:val="22"/>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A51E4E"/>
    <w:multiLevelType w:val="hybridMultilevel"/>
    <w:tmpl w:val="399EBC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BD4DF7"/>
    <w:multiLevelType w:val="hybridMultilevel"/>
    <w:tmpl w:val="5936C698"/>
    <w:lvl w:ilvl="0" w:tplc="FFFFFFFF">
      <w:start w:val="1"/>
      <w:numFmt w:val="upperLetter"/>
      <w:lvlText w:val="%1."/>
      <w:lvlJc w:val="left"/>
      <w:pPr>
        <w:ind w:left="720" w:hanging="360"/>
      </w:pPr>
      <w:rPr>
        <w:rFonts w:hint="default"/>
      </w:rPr>
    </w:lvl>
    <w:lvl w:ilvl="1" w:tplc="FFFFFFFF">
      <w:start w:val="1"/>
      <w:numFmt w:val="decimal"/>
      <w:lvlText w:val="%2."/>
      <w:lvlJc w:val="left"/>
      <w:pPr>
        <w:ind w:left="2700" w:hanging="360"/>
      </w:pPr>
    </w:lvl>
    <w:lvl w:ilvl="2" w:tplc="FFFFFFFF">
      <w:start w:val="1"/>
      <w:numFmt w:val="lowerLetter"/>
      <w:lvlText w:val="%3."/>
      <w:lvlJc w:val="left"/>
      <w:pPr>
        <w:ind w:left="3960" w:hanging="360"/>
      </w:pPr>
    </w:lvl>
    <w:lvl w:ilvl="3" w:tplc="0409000F">
      <w:start w:val="1"/>
      <w:numFmt w:val="decimal"/>
      <w:lvlText w:val="%4."/>
      <w:lvlJc w:val="left"/>
      <w:pPr>
        <w:ind w:left="270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78E212D"/>
    <w:multiLevelType w:val="hybridMultilevel"/>
    <w:tmpl w:val="4AB45876"/>
    <w:lvl w:ilvl="0" w:tplc="FFFFFFFF">
      <w:start w:val="1"/>
      <w:numFmt w:val="upperLetter"/>
      <w:lvlText w:val="%1."/>
      <w:lvlJc w:val="left"/>
      <w:pPr>
        <w:ind w:left="720" w:hanging="36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7AC3499"/>
    <w:multiLevelType w:val="hybridMultilevel"/>
    <w:tmpl w:val="DD5A4A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0B48B2"/>
    <w:multiLevelType w:val="hybridMultilevel"/>
    <w:tmpl w:val="A50C5B58"/>
    <w:lvl w:ilvl="0" w:tplc="04090015">
      <w:start w:val="1"/>
      <w:numFmt w:val="upperLetter"/>
      <w:lvlText w:val="%1."/>
      <w:lvlJc w:val="left"/>
      <w:pPr>
        <w:ind w:left="720" w:hanging="360"/>
      </w:pPr>
      <w:rPr>
        <w:rFonts w:hint="default"/>
      </w:rPr>
    </w:lvl>
    <w:lvl w:ilvl="1" w:tplc="AE847CCA">
      <w:start w:val="1"/>
      <w:numFmt w:val="decimal"/>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EA36BF"/>
    <w:multiLevelType w:val="hybridMultilevel"/>
    <w:tmpl w:val="B1580704"/>
    <w:lvl w:ilvl="0" w:tplc="04090015">
      <w:start w:val="1"/>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110E92"/>
    <w:multiLevelType w:val="hybridMultilevel"/>
    <w:tmpl w:val="55B8D756"/>
    <w:lvl w:ilvl="0" w:tplc="DD12A5DE">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89703C"/>
    <w:multiLevelType w:val="hybridMultilevel"/>
    <w:tmpl w:val="7188E266"/>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EBD43A4"/>
    <w:multiLevelType w:val="hybridMultilevel"/>
    <w:tmpl w:val="5A8AC078"/>
    <w:lvl w:ilvl="0" w:tplc="FFFFFFFF">
      <w:start w:val="1"/>
      <w:numFmt w:val="decimal"/>
      <w:lvlText w:val="%1."/>
      <w:lvlJc w:val="left"/>
      <w:pPr>
        <w:ind w:left="720" w:hanging="360"/>
      </w:pPr>
      <w:rPr>
        <w:rFonts w:ascii="Times New Roman" w:eastAsia="Times New Roman" w:hAnsi="Times New Roman" w:cs="Times New Roman"/>
      </w:rPr>
    </w:lvl>
    <w:lvl w:ilvl="1" w:tplc="0409001B">
      <w:start w:val="1"/>
      <w:numFmt w:val="lowerRoman"/>
      <w:lvlText w:val="%2."/>
      <w:lvlJc w:val="right"/>
      <w:pPr>
        <w:ind w:left="180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EDF4C6A"/>
    <w:multiLevelType w:val="hybridMultilevel"/>
    <w:tmpl w:val="876250B0"/>
    <w:lvl w:ilvl="0" w:tplc="FFFFFFFF">
      <w:start w:val="1"/>
      <w:numFmt w:val="decimal"/>
      <w:lvlText w:val="%1."/>
      <w:lvlJc w:val="left"/>
      <w:pPr>
        <w:ind w:left="720" w:hanging="360"/>
      </w:pPr>
      <w:rPr>
        <w:rFonts w:ascii="Times New Roman" w:eastAsia="Times New Roman" w:hAnsi="Times New Roman" w:cs="Times New Roman"/>
      </w:rPr>
    </w:lvl>
    <w:lvl w:ilvl="1" w:tplc="0409001B">
      <w:start w:val="1"/>
      <w:numFmt w:val="lowerRoman"/>
      <w:lvlText w:val="%2."/>
      <w:lvlJc w:val="right"/>
      <w:pPr>
        <w:ind w:left="180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1222787"/>
    <w:multiLevelType w:val="hybridMultilevel"/>
    <w:tmpl w:val="7188E266"/>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6E2326E"/>
    <w:multiLevelType w:val="hybridMultilevel"/>
    <w:tmpl w:val="876A7FE6"/>
    <w:lvl w:ilvl="0" w:tplc="405ED29A">
      <w:start w:val="1"/>
      <w:numFmt w:val="decimal"/>
      <w:lvlText w:val="%1."/>
      <w:lvlJc w:val="left"/>
      <w:pPr>
        <w:ind w:left="1080" w:hanging="360"/>
      </w:pPr>
      <w:rPr>
        <w:rFonts w:ascii="Times New Roman" w:eastAsia="Times New Roman" w:hAnsi="Times New Roman" w:cs="Times New Roman"/>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7336059"/>
    <w:multiLevelType w:val="hybridMultilevel"/>
    <w:tmpl w:val="8B7C9426"/>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82C3903"/>
    <w:multiLevelType w:val="hybridMultilevel"/>
    <w:tmpl w:val="A7EA65BC"/>
    <w:lvl w:ilvl="0" w:tplc="0409000F">
      <w:start w:val="1"/>
      <w:numFmt w:val="decimal"/>
      <w:lvlText w:val="%1."/>
      <w:lvlJc w:val="left"/>
      <w:pPr>
        <w:ind w:left="720" w:hanging="360"/>
      </w:pPr>
      <w:rPr>
        <w:rFonts w:hint="default"/>
      </w:rPr>
    </w:lvl>
    <w:lvl w:ilvl="1" w:tplc="0B644AFC">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906B6E"/>
    <w:multiLevelType w:val="hybridMultilevel"/>
    <w:tmpl w:val="B5BED49C"/>
    <w:lvl w:ilvl="0" w:tplc="5DCCF47C">
      <w:start w:val="1"/>
      <w:numFmt w:val="decimal"/>
      <w:lvlText w:val="%1."/>
      <w:lvlJc w:val="left"/>
      <w:pPr>
        <w:ind w:left="720" w:hanging="360"/>
      </w:pPr>
      <w:rPr>
        <w:rFonts w:ascii="Times New Roman" w:eastAsia="Times New Roman" w:hAnsi="Times New Roman" w:cs="Times New Roman"/>
      </w:rPr>
    </w:lvl>
    <w:lvl w:ilvl="1" w:tplc="0B644AFC">
      <w:start w:val="1"/>
      <w:numFmt w:val="lowerRoman"/>
      <w:lvlText w:val="%2."/>
      <w:lvlJc w:val="right"/>
      <w:pPr>
        <w:ind w:left="1440" w:hanging="360"/>
      </w:pPr>
    </w:lvl>
    <w:lvl w:ilvl="2" w:tplc="0409000F">
      <w:start w:val="1"/>
      <w:numFmt w:val="decimal"/>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04221F"/>
    <w:multiLevelType w:val="hybridMultilevel"/>
    <w:tmpl w:val="85823818"/>
    <w:lvl w:ilvl="0" w:tplc="FFFFFFFF">
      <w:start w:val="1"/>
      <w:numFmt w:val="decimal"/>
      <w:lvlText w:val="%1."/>
      <w:lvlJc w:val="left"/>
      <w:pPr>
        <w:ind w:left="720" w:hanging="360"/>
      </w:pPr>
      <w:rPr>
        <w:rFonts w:ascii="Times New Roman" w:eastAsia="Times New Roman" w:hAnsi="Times New Roman" w:cs="Times New Roman"/>
      </w:rPr>
    </w:lvl>
    <w:lvl w:ilvl="1" w:tplc="0409001B">
      <w:start w:val="1"/>
      <w:numFmt w:val="lowerRoman"/>
      <w:lvlText w:val="%2."/>
      <w:lvlJc w:val="right"/>
      <w:pPr>
        <w:ind w:left="180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4425A1C"/>
    <w:multiLevelType w:val="hybridMultilevel"/>
    <w:tmpl w:val="841244EC"/>
    <w:lvl w:ilvl="0" w:tplc="5D6454F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6B435BB"/>
    <w:multiLevelType w:val="hybridMultilevel"/>
    <w:tmpl w:val="C8E8EA8A"/>
    <w:lvl w:ilvl="0" w:tplc="FFFFFFFF">
      <w:start w:val="1"/>
      <w:numFmt w:val="upperLetter"/>
      <w:lvlText w:val="%1."/>
      <w:lvlJc w:val="left"/>
      <w:pPr>
        <w:ind w:left="720" w:hanging="360"/>
      </w:pPr>
      <w:rPr>
        <w:rFonts w:hint="default"/>
      </w:rPr>
    </w:lvl>
    <w:lvl w:ilvl="1" w:tplc="FFFFFFFF">
      <w:start w:val="1"/>
      <w:numFmt w:val="decimal"/>
      <w:lvlText w:val="%2."/>
      <w:lvlJc w:val="left"/>
      <w:pPr>
        <w:ind w:left="2700" w:hanging="360"/>
      </w:pPr>
    </w:lvl>
    <w:lvl w:ilvl="2" w:tplc="FFFFFFFF">
      <w:start w:val="1"/>
      <w:numFmt w:val="lowerLetter"/>
      <w:lvlText w:val="%3."/>
      <w:lvlJc w:val="left"/>
      <w:pPr>
        <w:ind w:left="3960" w:hanging="360"/>
      </w:pPr>
    </w:lvl>
    <w:lvl w:ilvl="3" w:tplc="0409000F">
      <w:start w:val="1"/>
      <w:numFmt w:val="decimal"/>
      <w:lvlText w:val="%4."/>
      <w:lvlJc w:val="left"/>
      <w:pPr>
        <w:ind w:left="270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DC5262"/>
    <w:multiLevelType w:val="hybridMultilevel"/>
    <w:tmpl w:val="7188E266"/>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A027513"/>
    <w:multiLevelType w:val="hybridMultilevel"/>
    <w:tmpl w:val="00D2EF30"/>
    <w:lvl w:ilvl="0" w:tplc="FFFFFFFF">
      <w:start w:val="1"/>
      <w:numFmt w:val="decimal"/>
      <w:lvlText w:val="%1."/>
      <w:lvlJc w:val="left"/>
      <w:pPr>
        <w:ind w:left="720" w:hanging="360"/>
      </w:pPr>
      <w:rPr>
        <w:rFonts w:ascii="Times New Roman" w:eastAsia="Times New Roman" w:hAnsi="Times New Roman" w:cs="Times New Roman"/>
      </w:rPr>
    </w:lvl>
    <w:lvl w:ilvl="1" w:tplc="0409001B">
      <w:start w:val="1"/>
      <w:numFmt w:val="lowerRoman"/>
      <w:lvlText w:val="%2."/>
      <w:lvlJc w:val="right"/>
      <w:pPr>
        <w:ind w:left="180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AD57EBA"/>
    <w:multiLevelType w:val="hybridMultilevel"/>
    <w:tmpl w:val="4E72BE0E"/>
    <w:lvl w:ilvl="0" w:tplc="D766E6B2">
      <w:start w:val="1"/>
      <w:numFmt w:val="decimal"/>
      <w:lvlText w:val="%1."/>
      <w:lvlJc w:val="left"/>
      <w:pPr>
        <w:ind w:left="1080" w:hanging="360"/>
      </w:pPr>
      <w:rPr>
        <w:rFonts w:ascii="Times New Roman" w:eastAsia="Times New Roman" w:hAnsi="Times New Roman" w:cs="Times New Roman"/>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D272582"/>
    <w:multiLevelType w:val="hybridMultilevel"/>
    <w:tmpl w:val="3580E106"/>
    <w:lvl w:ilvl="0" w:tplc="0409000F">
      <w:start w:val="1"/>
      <w:numFmt w:val="decimal"/>
      <w:lvlText w:val="%1."/>
      <w:lvlJc w:val="left"/>
      <w:pPr>
        <w:ind w:left="720" w:hanging="360"/>
      </w:pPr>
    </w:lvl>
    <w:lvl w:ilvl="1" w:tplc="0B644AFC">
      <w:start w:val="1"/>
      <w:numFmt w:val="lowerRoman"/>
      <w:lvlText w:val="%2."/>
      <w:lvlJc w:val="right"/>
      <w:pPr>
        <w:ind w:left="144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7D655149"/>
    <w:multiLevelType w:val="hybridMultilevel"/>
    <w:tmpl w:val="51323D5E"/>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103502">
    <w:abstractNumId w:val="21"/>
  </w:num>
  <w:num w:numId="2" w16cid:durableId="372195701">
    <w:abstractNumId w:val="42"/>
  </w:num>
  <w:num w:numId="3" w16cid:durableId="1695615632">
    <w:abstractNumId w:val="43"/>
  </w:num>
  <w:num w:numId="4" w16cid:durableId="1731271948">
    <w:abstractNumId w:val="38"/>
  </w:num>
  <w:num w:numId="5" w16cid:durableId="1764183294">
    <w:abstractNumId w:val="41"/>
  </w:num>
  <w:num w:numId="6" w16cid:durableId="990905530">
    <w:abstractNumId w:val="1"/>
  </w:num>
  <w:num w:numId="7" w16cid:durableId="1113743248">
    <w:abstractNumId w:val="7"/>
  </w:num>
  <w:num w:numId="8" w16cid:durableId="209539664">
    <w:abstractNumId w:val="5"/>
  </w:num>
  <w:num w:numId="9" w16cid:durableId="331638931">
    <w:abstractNumId w:val="29"/>
  </w:num>
  <w:num w:numId="10" w16cid:durableId="438263028">
    <w:abstractNumId w:val="23"/>
  </w:num>
  <w:num w:numId="11" w16cid:durableId="1357583475">
    <w:abstractNumId w:val="19"/>
  </w:num>
  <w:num w:numId="12" w16cid:durableId="875434341">
    <w:abstractNumId w:val="12"/>
  </w:num>
  <w:num w:numId="13" w16cid:durableId="134296502">
    <w:abstractNumId w:val="59"/>
  </w:num>
  <w:num w:numId="14" w16cid:durableId="1359549089">
    <w:abstractNumId w:val="51"/>
  </w:num>
  <w:num w:numId="15" w16cid:durableId="192429697">
    <w:abstractNumId w:val="6"/>
  </w:num>
  <w:num w:numId="16" w16cid:durableId="2063553743">
    <w:abstractNumId w:val="44"/>
  </w:num>
  <w:num w:numId="17" w16cid:durableId="1083646303">
    <w:abstractNumId w:val="28"/>
  </w:num>
  <w:num w:numId="18" w16cid:durableId="995571248">
    <w:abstractNumId w:val="18"/>
  </w:num>
  <w:num w:numId="19" w16cid:durableId="135270384">
    <w:abstractNumId w:val="24"/>
  </w:num>
  <w:num w:numId="20" w16cid:durableId="1101141501">
    <w:abstractNumId w:val="17"/>
  </w:num>
  <w:num w:numId="21" w16cid:durableId="1699963105">
    <w:abstractNumId w:val="10"/>
  </w:num>
  <w:num w:numId="22" w16cid:durableId="1936207822">
    <w:abstractNumId w:val="55"/>
  </w:num>
  <w:num w:numId="23" w16cid:durableId="1014040568">
    <w:abstractNumId w:val="39"/>
  </w:num>
  <w:num w:numId="24" w16cid:durableId="233007459">
    <w:abstractNumId w:val="31"/>
  </w:num>
  <w:num w:numId="25" w16cid:durableId="1390684892">
    <w:abstractNumId w:val="35"/>
  </w:num>
  <w:num w:numId="26" w16cid:durableId="563683901">
    <w:abstractNumId w:val="20"/>
  </w:num>
  <w:num w:numId="27" w16cid:durableId="13851921">
    <w:abstractNumId w:val="11"/>
  </w:num>
  <w:num w:numId="28" w16cid:durableId="1700011264">
    <w:abstractNumId w:val="49"/>
  </w:num>
  <w:num w:numId="29" w16cid:durableId="412438783">
    <w:abstractNumId w:val="58"/>
  </w:num>
  <w:num w:numId="30" w16cid:durableId="1244335421">
    <w:abstractNumId w:val="2"/>
  </w:num>
  <w:num w:numId="31" w16cid:durableId="1367752086">
    <w:abstractNumId w:val="16"/>
  </w:num>
  <w:num w:numId="32" w16cid:durableId="27604079">
    <w:abstractNumId w:val="27"/>
  </w:num>
  <w:num w:numId="33" w16cid:durableId="1271011269">
    <w:abstractNumId w:val="54"/>
  </w:num>
  <w:num w:numId="34" w16cid:durableId="1580868763">
    <w:abstractNumId w:val="37"/>
  </w:num>
  <w:num w:numId="35" w16cid:durableId="1988246491">
    <w:abstractNumId w:val="0"/>
  </w:num>
  <w:num w:numId="36" w16cid:durableId="1202786920">
    <w:abstractNumId w:val="36"/>
  </w:num>
  <w:num w:numId="37" w16cid:durableId="257258318">
    <w:abstractNumId w:val="52"/>
  </w:num>
  <w:num w:numId="38" w16cid:durableId="843933432">
    <w:abstractNumId w:val="30"/>
  </w:num>
  <w:num w:numId="39" w16cid:durableId="1750417879">
    <w:abstractNumId w:val="9"/>
  </w:num>
  <w:num w:numId="40" w16cid:durableId="654340638">
    <w:abstractNumId w:val="46"/>
  </w:num>
  <w:num w:numId="41" w16cid:durableId="183331149">
    <w:abstractNumId w:val="26"/>
  </w:num>
  <w:num w:numId="42" w16cid:durableId="780489151">
    <w:abstractNumId w:val="53"/>
  </w:num>
  <w:num w:numId="43" w16cid:durableId="631596079">
    <w:abstractNumId w:val="4"/>
  </w:num>
  <w:num w:numId="44" w16cid:durableId="535852533">
    <w:abstractNumId w:val="22"/>
  </w:num>
  <w:num w:numId="45" w16cid:durableId="113645567">
    <w:abstractNumId w:val="8"/>
  </w:num>
  <w:num w:numId="46" w16cid:durableId="967661745">
    <w:abstractNumId w:val="47"/>
  </w:num>
  <w:num w:numId="47" w16cid:durableId="764375948">
    <w:abstractNumId w:val="57"/>
  </w:num>
  <w:num w:numId="48" w16cid:durableId="1130395253">
    <w:abstractNumId w:val="34"/>
  </w:num>
  <w:num w:numId="49" w16cid:durableId="713308708">
    <w:abstractNumId w:val="60"/>
  </w:num>
  <w:num w:numId="50" w16cid:durableId="160702807">
    <w:abstractNumId w:val="50"/>
  </w:num>
  <w:num w:numId="51" w16cid:durableId="237599497">
    <w:abstractNumId w:val="13"/>
  </w:num>
  <w:num w:numId="52" w16cid:durableId="1875534591">
    <w:abstractNumId w:val="40"/>
  </w:num>
  <w:num w:numId="53" w16cid:durableId="1217354802">
    <w:abstractNumId w:val="33"/>
  </w:num>
  <w:num w:numId="54" w16cid:durableId="1456605795">
    <w:abstractNumId w:val="25"/>
  </w:num>
  <w:num w:numId="55" w16cid:durableId="1310281136">
    <w:abstractNumId w:val="15"/>
  </w:num>
  <w:num w:numId="56" w16cid:durableId="1348142872">
    <w:abstractNumId w:val="3"/>
  </w:num>
  <w:num w:numId="57" w16cid:durableId="1186141616">
    <w:abstractNumId w:val="56"/>
  </w:num>
  <w:num w:numId="58" w16cid:durableId="810751354">
    <w:abstractNumId w:val="14"/>
  </w:num>
  <w:num w:numId="59" w16cid:durableId="510030257">
    <w:abstractNumId w:val="32"/>
  </w:num>
  <w:num w:numId="60" w16cid:durableId="724646902">
    <w:abstractNumId w:val="48"/>
  </w:num>
  <w:num w:numId="61" w16cid:durableId="78794493">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3DA"/>
    <w:rsid w:val="00015C31"/>
    <w:rsid w:val="0002298A"/>
    <w:rsid w:val="0003161C"/>
    <w:rsid w:val="0003547B"/>
    <w:rsid w:val="0003723F"/>
    <w:rsid w:val="00047F1F"/>
    <w:rsid w:val="00055D26"/>
    <w:rsid w:val="00062D85"/>
    <w:rsid w:val="000633AC"/>
    <w:rsid w:val="00074B6F"/>
    <w:rsid w:val="000A0D21"/>
    <w:rsid w:val="000A5C12"/>
    <w:rsid w:val="000B7C43"/>
    <w:rsid w:val="000C7F63"/>
    <w:rsid w:val="000D7E28"/>
    <w:rsid w:val="001139EF"/>
    <w:rsid w:val="001176A8"/>
    <w:rsid w:val="00123235"/>
    <w:rsid w:val="00126EAE"/>
    <w:rsid w:val="001276DE"/>
    <w:rsid w:val="001422D4"/>
    <w:rsid w:val="00147F6A"/>
    <w:rsid w:val="001548EF"/>
    <w:rsid w:val="0016403A"/>
    <w:rsid w:val="001650E5"/>
    <w:rsid w:val="001926A1"/>
    <w:rsid w:val="00193D4B"/>
    <w:rsid w:val="001B788A"/>
    <w:rsid w:val="001C5849"/>
    <w:rsid w:val="001E3F36"/>
    <w:rsid w:val="001E4463"/>
    <w:rsid w:val="00205802"/>
    <w:rsid w:val="002110D8"/>
    <w:rsid w:val="00214733"/>
    <w:rsid w:val="00237386"/>
    <w:rsid w:val="002453D9"/>
    <w:rsid w:val="002476A1"/>
    <w:rsid w:val="00261635"/>
    <w:rsid w:val="002732AD"/>
    <w:rsid w:val="002830C8"/>
    <w:rsid w:val="00285427"/>
    <w:rsid w:val="00291C69"/>
    <w:rsid w:val="00292C98"/>
    <w:rsid w:val="0029473B"/>
    <w:rsid w:val="002955B5"/>
    <w:rsid w:val="002A301F"/>
    <w:rsid w:val="002A754A"/>
    <w:rsid w:val="002A7935"/>
    <w:rsid w:val="002B4247"/>
    <w:rsid w:val="002B7BFB"/>
    <w:rsid w:val="002C458E"/>
    <w:rsid w:val="002F4D7C"/>
    <w:rsid w:val="002F6BEA"/>
    <w:rsid w:val="00306C50"/>
    <w:rsid w:val="00313514"/>
    <w:rsid w:val="00331805"/>
    <w:rsid w:val="00340C93"/>
    <w:rsid w:val="00346158"/>
    <w:rsid w:val="00371944"/>
    <w:rsid w:val="00376857"/>
    <w:rsid w:val="00384688"/>
    <w:rsid w:val="003A4ADE"/>
    <w:rsid w:val="003A6C56"/>
    <w:rsid w:val="003C0775"/>
    <w:rsid w:val="003C0993"/>
    <w:rsid w:val="003C496D"/>
    <w:rsid w:val="003C6F7C"/>
    <w:rsid w:val="003D1AF0"/>
    <w:rsid w:val="003E7BA8"/>
    <w:rsid w:val="004074BC"/>
    <w:rsid w:val="004108C6"/>
    <w:rsid w:val="00422209"/>
    <w:rsid w:val="004249AF"/>
    <w:rsid w:val="004359D4"/>
    <w:rsid w:val="004418FF"/>
    <w:rsid w:val="00470F23"/>
    <w:rsid w:val="00475EE5"/>
    <w:rsid w:val="00487C94"/>
    <w:rsid w:val="00490102"/>
    <w:rsid w:val="00492BC4"/>
    <w:rsid w:val="0049303D"/>
    <w:rsid w:val="00494D12"/>
    <w:rsid w:val="004B5E3E"/>
    <w:rsid w:val="005015B1"/>
    <w:rsid w:val="00503DDC"/>
    <w:rsid w:val="00504DCF"/>
    <w:rsid w:val="00506538"/>
    <w:rsid w:val="00507AFF"/>
    <w:rsid w:val="005102C1"/>
    <w:rsid w:val="005167D3"/>
    <w:rsid w:val="005170E3"/>
    <w:rsid w:val="005274D0"/>
    <w:rsid w:val="00535704"/>
    <w:rsid w:val="00541186"/>
    <w:rsid w:val="00560553"/>
    <w:rsid w:val="00560FF5"/>
    <w:rsid w:val="00564707"/>
    <w:rsid w:val="005715C7"/>
    <w:rsid w:val="00573B54"/>
    <w:rsid w:val="005820A1"/>
    <w:rsid w:val="00584E52"/>
    <w:rsid w:val="00591954"/>
    <w:rsid w:val="00595EA1"/>
    <w:rsid w:val="005C5C54"/>
    <w:rsid w:val="005C6FDA"/>
    <w:rsid w:val="005E3CCD"/>
    <w:rsid w:val="005E4CC8"/>
    <w:rsid w:val="005F7251"/>
    <w:rsid w:val="00627409"/>
    <w:rsid w:val="00640F93"/>
    <w:rsid w:val="00653D8D"/>
    <w:rsid w:val="00663F80"/>
    <w:rsid w:val="006879DE"/>
    <w:rsid w:val="006940E6"/>
    <w:rsid w:val="006A30B5"/>
    <w:rsid w:val="006A3B1D"/>
    <w:rsid w:val="006A6657"/>
    <w:rsid w:val="006A6F41"/>
    <w:rsid w:val="006B5B4F"/>
    <w:rsid w:val="006C0A21"/>
    <w:rsid w:val="006C79FE"/>
    <w:rsid w:val="006D4AA5"/>
    <w:rsid w:val="006E20C3"/>
    <w:rsid w:val="006E3877"/>
    <w:rsid w:val="006E7B47"/>
    <w:rsid w:val="006F41AF"/>
    <w:rsid w:val="006F549A"/>
    <w:rsid w:val="00701274"/>
    <w:rsid w:val="00717600"/>
    <w:rsid w:val="00722C75"/>
    <w:rsid w:val="00724544"/>
    <w:rsid w:val="00731392"/>
    <w:rsid w:val="00760527"/>
    <w:rsid w:val="00760D80"/>
    <w:rsid w:val="00762E05"/>
    <w:rsid w:val="00776C94"/>
    <w:rsid w:val="00781745"/>
    <w:rsid w:val="00782724"/>
    <w:rsid w:val="00785DF8"/>
    <w:rsid w:val="00794B44"/>
    <w:rsid w:val="00797645"/>
    <w:rsid w:val="00797709"/>
    <w:rsid w:val="007C2CF6"/>
    <w:rsid w:val="007C338E"/>
    <w:rsid w:val="007C69E6"/>
    <w:rsid w:val="007D0601"/>
    <w:rsid w:val="007E23EC"/>
    <w:rsid w:val="007E7193"/>
    <w:rsid w:val="007F515D"/>
    <w:rsid w:val="00801070"/>
    <w:rsid w:val="0080422C"/>
    <w:rsid w:val="00806868"/>
    <w:rsid w:val="008137A6"/>
    <w:rsid w:val="00824A6D"/>
    <w:rsid w:val="008342E8"/>
    <w:rsid w:val="008373A5"/>
    <w:rsid w:val="008407D2"/>
    <w:rsid w:val="00841A96"/>
    <w:rsid w:val="00847B43"/>
    <w:rsid w:val="0086466D"/>
    <w:rsid w:val="00866388"/>
    <w:rsid w:val="008702F3"/>
    <w:rsid w:val="008834BA"/>
    <w:rsid w:val="008A14F5"/>
    <w:rsid w:val="008A5537"/>
    <w:rsid w:val="008C2A30"/>
    <w:rsid w:val="008D12B1"/>
    <w:rsid w:val="008D66DA"/>
    <w:rsid w:val="008E486A"/>
    <w:rsid w:val="008E5E82"/>
    <w:rsid w:val="0090508D"/>
    <w:rsid w:val="00925D6B"/>
    <w:rsid w:val="00942FAB"/>
    <w:rsid w:val="009453DA"/>
    <w:rsid w:val="009466DA"/>
    <w:rsid w:val="0094719A"/>
    <w:rsid w:val="009922F2"/>
    <w:rsid w:val="00997B35"/>
    <w:rsid w:val="009A1031"/>
    <w:rsid w:val="009A5C5C"/>
    <w:rsid w:val="009D04F3"/>
    <w:rsid w:val="009D3742"/>
    <w:rsid w:val="009E2F43"/>
    <w:rsid w:val="009E41B1"/>
    <w:rsid w:val="009E7E2F"/>
    <w:rsid w:val="009F132B"/>
    <w:rsid w:val="00A00592"/>
    <w:rsid w:val="00A007DD"/>
    <w:rsid w:val="00A07A16"/>
    <w:rsid w:val="00A20C46"/>
    <w:rsid w:val="00A21CC4"/>
    <w:rsid w:val="00A40281"/>
    <w:rsid w:val="00A424BF"/>
    <w:rsid w:val="00A531E6"/>
    <w:rsid w:val="00A53FDE"/>
    <w:rsid w:val="00A55AAE"/>
    <w:rsid w:val="00A77A47"/>
    <w:rsid w:val="00A81E66"/>
    <w:rsid w:val="00A87879"/>
    <w:rsid w:val="00A9578F"/>
    <w:rsid w:val="00AA512B"/>
    <w:rsid w:val="00AA7693"/>
    <w:rsid w:val="00AB3963"/>
    <w:rsid w:val="00AC1CFA"/>
    <w:rsid w:val="00AC5304"/>
    <w:rsid w:val="00AE400E"/>
    <w:rsid w:val="00AF415F"/>
    <w:rsid w:val="00B040EF"/>
    <w:rsid w:val="00B16BB2"/>
    <w:rsid w:val="00B361D8"/>
    <w:rsid w:val="00B37C91"/>
    <w:rsid w:val="00B434D7"/>
    <w:rsid w:val="00B46EF3"/>
    <w:rsid w:val="00B549C3"/>
    <w:rsid w:val="00B74E5E"/>
    <w:rsid w:val="00B82CBF"/>
    <w:rsid w:val="00BA131E"/>
    <w:rsid w:val="00BB1564"/>
    <w:rsid w:val="00BB3F3B"/>
    <w:rsid w:val="00BC5E57"/>
    <w:rsid w:val="00BF157D"/>
    <w:rsid w:val="00C13F31"/>
    <w:rsid w:val="00C42F16"/>
    <w:rsid w:val="00C42FA7"/>
    <w:rsid w:val="00C53A46"/>
    <w:rsid w:val="00C6592E"/>
    <w:rsid w:val="00C7370F"/>
    <w:rsid w:val="00C7513C"/>
    <w:rsid w:val="00C762EE"/>
    <w:rsid w:val="00CA0EF6"/>
    <w:rsid w:val="00CD1948"/>
    <w:rsid w:val="00CE1899"/>
    <w:rsid w:val="00CF357D"/>
    <w:rsid w:val="00D11D57"/>
    <w:rsid w:val="00D124CE"/>
    <w:rsid w:val="00D2294B"/>
    <w:rsid w:val="00D338E8"/>
    <w:rsid w:val="00D42D89"/>
    <w:rsid w:val="00D4558D"/>
    <w:rsid w:val="00D62DA9"/>
    <w:rsid w:val="00D647FA"/>
    <w:rsid w:val="00D70B4F"/>
    <w:rsid w:val="00D7562F"/>
    <w:rsid w:val="00D75E0D"/>
    <w:rsid w:val="00D94090"/>
    <w:rsid w:val="00D9776A"/>
    <w:rsid w:val="00DA14DA"/>
    <w:rsid w:val="00DA4645"/>
    <w:rsid w:val="00DB558C"/>
    <w:rsid w:val="00DC0AF4"/>
    <w:rsid w:val="00DC6029"/>
    <w:rsid w:val="00E257D8"/>
    <w:rsid w:val="00E27377"/>
    <w:rsid w:val="00E3346E"/>
    <w:rsid w:val="00E338C9"/>
    <w:rsid w:val="00E42B4C"/>
    <w:rsid w:val="00E43422"/>
    <w:rsid w:val="00E60ABF"/>
    <w:rsid w:val="00E675C2"/>
    <w:rsid w:val="00E75CCD"/>
    <w:rsid w:val="00E87EB6"/>
    <w:rsid w:val="00E903FD"/>
    <w:rsid w:val="00E90BA3"/>
    <w:rsid w:val="00E97C02"/>
    <w:rsid w:val="00EC5E09"/>
    <w:rsid w:val="00EC632F"/>
    <w:rsid w:val="00EC7E7D"/>
    <w:rsid w:val="00ED270F"/>
    <w:rsid w:val="00ED43F6"/>
    <w:rsid w:val="00EF4E7F"/>
    <w:rsid w:val="00EF7063"/>
    <w:rsid w:val="00EF7BEF"/>
    <w:rsid w:val="00F000F3"/>
    <w:rsid w:val="00F0235E"/>
    <w:rsid w:val="00F106E8"/>
    <w:rsid w:val="00F12CA1"/>
    <w:rsid w:val="00F24EC6"/>
    <w:rsid w:val="00F260FF"/>
    <w:rsid w:val="00F44387"/>
    <w:rsid w:val="00F80489"/>
    <w:rsid w:val="00F93E04"/>
    <w:rsid w:val="00FA78AE"/>
    <w:rsid w:val="00FB0DCC"/>
    <w:rsid w:val="00FB2655"/>
    <w:rsid w:val="00FB2F05"/>
    <w:rsid w:val="00FB3155"/>
    <w:rsid w:val="00FC7C39"/>
    <w:rsid w:val="00FF2BAE"/>
    <w:rsid w:val="00FF3654"/>
    <w:rsid w:val="00FF5782"/>
    <w:rsid w:val="16ED2ECE"/>
    <w:rsid w:val="25AA3FCD"/>
    <w:rsid w:val="62D2F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62184"/>
  <w15:chartTrackingRefBased/>
  <w15:docId w15:val="{5BCEEEB6-0830-4727-BB0D-8442F5D3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3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3DA"/>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semiHidden/>
    <w:unhideWhenUsed/>
    <w:qFormat/>
    <w:rsid w:val="009453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3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53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53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53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53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53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3DA"/>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semiHidden/>
    <w:rsid w:val="009453D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3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53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53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53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53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53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5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3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3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53DA"/>
    <w:pPr>
      <w:spacing w:before="160"/>
      <w:jc w:val="center"/>
    </w:pPr>
    <w:rPr>
      <w:i/>
      <w:iCs/>
      <w:color w:val="404040" w:themeColor="text1" w:themeTint="BF"/>
    </w:rPr>
  </w:style>
  <w:style w:type="character" w:customStyle="1" w:styleId="QuoteChar">
    <w:name w:val="Quote Char"/>
    <w:basedOn w:val="DefaultParagraphFont"/>
    <w:link w:val="Quote"/>
    <w:uiPriority w:val="29"/>
    <w:rsid w:val="009453DA"/>
    <w:rPr>
      <w:i/>
      <w:iCs/>
      <w:color w:val="404040" w:themeColor="text1" w:themeTint="BF"/>
    </w:rPr>
  </w:style>
  <w:style w:type="paragraph" w:styleId="ListParagraph">
    <w:name w:val="List Paragraph"/>
    <w:basedOn w:val="Normal"/>
    <w:uiPriority w:val="34"/>
    <w:qFormat/>
    <w:rsid w:val="009453DA"/>
    <w:pPr>
      <w:ind w:left="720"/>
      <w:contextualSpacing/>
    </w:pPr>
  </w:style>
  <w:style w:type="character" w:styleId="IntenseEmphasis">
    <w:name w:val="Intense Emphasis"/>
    <w:basedOn w:val="DefaultParagraphFont"/>
    <w:uiPriority w:val="21"/>
    <w:qFormat/>
    <w:rsid w:val="009453DA"/>
    <w:rPr>
      <w:i/>
      <w:iCs/>
      <w:color w:val="0F4761" w:themeColor="accent1" w:themeShade="BF"/>
    </w:rPr>
  </w:style>
  <w:style w:type="paragraph" w:styleId="IntenseQuote">
    <w:name w:val="Intense Quote"/>
    <w:basedOn w:val="Normal"/>
    <w:next w:val="Normal"/>
    <w:link w:val="IntenseQuoteChar"/>
    <w:uiPriority w:val="30"/>
    <w:qFormat/>
    <w:rsid w:val="00945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3DA"/>
    <w:rPr>
      <w:i/>
      <w:iCs/>
      <w:color w:val="0F4761" w:themeColor="accent1" w:themeShade="BF"/>
    </w:rPr>
  </w:style>
  <w:style w:type="character" w:styleId="IntenseReference">
    <w:name w:val="Intense Reference"/>
    <w:basedOn w:val="DefaultParagraphFont"/>
    <w:uiPriority w:val="32"/>
    <w:qFormat/>
    <w:rsid w:val="009453DA"/>
    <w:rPr>
      <w:b/>
      <w:bCs/>
      <w:smallCaps/>
      <w:color w:val="0F4761" w:themeColor="accent1" w:themeShade="BF"/>
      <w:spacing w:val="5"/>
    </w:rPr>
  </w:style>
  <w:style w:type="character" w:styleId="CommentReference">
    <w:name w:val="annotation reference"/>
    <w:basedOn w:val="DefaultParagraphFont"/>
    <w:uiPriority w:val="99"/>
    <w:semiHidden/>
    <w:unhideWhenUsed/>
    <w:rsid w:val="00806868"/>
    <w:rPr>
      <w:sz w:val="16"/>
      <w:szCs w:val="16"/>
    </w:rPr>
  </w:style>
  <w:style w:type="paragraph" w:styleId="CommentText">
    <w:name w:val="annotation text"/>
    <w:basedOn w:val="Normal"/>
    <w:link w:val="CommentTextChar"/>
    <w:uiPriority w:val="99"/>
    <w:unhideWhenUsed/>
    <w:rsid w:val="00806868"/>
    <w:pPr>
      <w:spacing w:line="240" w:lineRule="auto"/>
    </w:pPr>
    <w:rPr>
      <w:sz w:val="20"/>
      <w:szCs w:val="20"/>
    </w:rPr>
  </w:style>
  <w:style w:type="character" w:customStyle="1" w:styleId="CommentTextChar">
    <w:name w:val="Comment Text Char"/>
    <w:basedOn w:val="DefaultParagraphFont"/>
    <w:link w:val="CommentText"/>
    <w:uiPriority w:val="99"/>
    <w:rsid w:val="00806868"/>
    <w:rPr>
      <w:sz w:val="20"/>
      <w:szCs w:val="20"/>
    </w:rPr>
  </w:style>
  <w:style w:type="paragraph" w:styleId="CommentSubject">
    <w:name w:val="annotation subject"/>
    <w:basedOn w:val="CommentText"/>
    <w:next w:val="CommentText"/>
    <w:link w:val="CommentSubjectChar"/>
    <w:uiPriority w:val="99"/>
    <w:semiHidden/>
    <w:unhideWhenUsed/>
    <w:rsid w:val="00806868"/>
    <w:rPr>
      <w:b/>
    </w:rPr>
  </w:style>
  <w:style w:type="character" w:customStyle="1" w:styleId="CommentSubjectChar">
    <w:name w:val="Comment Subject Char"/>
    <w:basedOn w:val="CommentTextChar"/>
    <w:link w:val="CommentSubject"/>
    <w:uiPriority w:val="99"/>
    <w:semiHidden/>
    <w:rsid w:val="00806868"/>
    <w:rPr>
      <w:b/>
      <w:sz w:val="20"/>
      <w:szCs w:val="20"/>
    </w:rPr>
  </w:style>
  <w:style w:type="character" w:styleId="Hyperlink">
    <w:name w:val="Hyperlink"/>
    <w:basedOn w:val="DefaultParagraphFont"/>
    <w:uiPriority w:val="99"/>
    <w:unhideWhenUsed/>
    <w:rsid w:val="00806868"/>
    <w:rPr>
      <w:color w:val="467886" w:themeColor="hyperlink"/>
      <w:u w:val="single"/>
    </w:rPr>
  </w:style>
  <w:style w:type="character" w:styleId="UnresolvedMention">
    <w:name w:val="Unresolved Mention"/>
    <w:basedOn w:val="DefaultParagraphFont"/>
    <w:uiPriority w:val="99"/>
    <w:semiHidden/>
    <w:unhideWhenUsed/>
    <w:rsid w:val="00806868"/>
    <w:rPr>
      <w:color w:val="605E5C"/>
      <w:shd w:val="clear" w:color="auto" w:fill="E1DFDD"/>
    </w:rPr>
  </w:style>
  <w:style w:type="paragraph" w:styleId="Revision">
    <w:name w:val="Revision"/>
    <w:hidden/>
    <w:uiPriority w:val="99"/>
    <w:semiHidden/>
    <w:rsid w:val="00313514"/>
    <w:pPr>
      <w:spacing w:after="0" w:line="240" w:lineRule="auto"/>
    </w:pPr>
  </w:style>
  <w:style w:type="paragraph" w:styleId="Header">
    <w:name w:val="header"/>
    <w:basedOn w:val="Normal"/>
    <w:link w:val="HeaderChar"/>
    <w:uiPriority w:val="99"/>
    <w:unhideWhenUsed/>
    <w:rsid w:val="00ED2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70F"/>
  </w:style>
  <w:style w:type="paragraph" w:styleId="Footer">
    <w:name w:val="footer"/>
    <w:basedOn w:val="Normal"/>
    <w:link w:val="FooterChar"/>
    <w:uiPriority w:val="99"/>
    <w:unhideWhenUsed/>
    <w:rsid w:val="00ED2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70F"/>
  </w:style>
  <w:style w:type="paragraph" w:styleId="BodyText">
    <w:name w:val="Body Text"/>
    <w:basedOn w:val="Normal"/>
    <w:link w:val="BodyTextChar"/>
    <w:uiPriority w:val="1"/>
    <w:qFormat/>
    <w:rsid w:val="00E43422"/>
    <w:pPr>
      <w:widowControl w:val="0"/>
      <w:autoSpaceDE w:val="0"/>
      <w:autoSpaceDN w:val="0"/>
      <w:spacing w:after="0" w:line="240" w:lineRule="auto"/>
    </w:pPr>
    <w:rPr>
      <w:rFonts w:eastAsia="Times New Roman" w:cs="Times New Roman"/>
      <w:bCs/>
      <w:kern w:val="0"/>
      <w:szCs w:val="24"/>
      <w14:ligatures w14:val="none"/>
    </w:rPr>
  </w:style>
  <w:style w:type="character" w:customStyle="1" w:styleId="BodyTextChar">
    <w:name w:val="Body Text Char"/>
    <w:basedOn w:val="DefaultParagraphFont"/>
    <w:link w:val="BodyText"/>
    <w:uiPriority w:val="1"/>
    <w:rsid w:val="00E43422"/>
    <w:rPr>
      <w:rFonts w:eastAsia="Times New Roman" w:cs="Times New Roman"/>
      <w:bCs/>
      <w:kern w:val="0"/>
      <w:szCs w:val="24"/>
      <w14:ligatures w14:val="none"/>
    </w:rPr>
  </w:style>
  <w:style w:type="table" w:styleId="TableGrid">
    <w:name w:val="Table Grid"/>
    <w:basedOn w:val="TableNormal"/>
    <w:uiPriority w:val="39"/>
    <w:rsid w:val="001422D4"/>
    <w:pPr>
      <w:spacing w:after="0" w:line="240" w:lineRule="auto"/>
    </w:pPr>
    <w:rPr>
      <w:rFonts w:asciiTheme="minorHAnsi" w:hAnsiTheme="minorHAns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015B1"/>
    <w:rPr>
      <w:i/>
      <w:iCs/>
    </w:rPr>
  </w:style>
  <w:style w:type="paragraph" w:styleId="NormalWeb">
    <w:name w:val="Normal (Web)"/>
    <w:basedOn w:val="Normal"/>
    <w:uiPriority w:val="99"/>
    <w:unhideWhenUsed/>
    <w:rsid w:val="005015B1"/>
    <w:pPr>
      <w:spacing w:before="100" w:beforeAutospacing="1" w:after="100" w:afterAutospacing="1" w:line="240" w:lineRule="auto"/>
    </w:pPr>
    <w:rPr>
      <w:rFonts w:eastAsia="Times New Roman" w:cs="Times New Roman"/>
      <w:bCs/>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6373">
      <w:bodyDiv w:val="1"/>
      <w:marLeft w:val="0"/>
      <w:marRight w:val="0"/>
      <w:marTop w:val="0"/>
      <w:marBottom w:val="0"/>
      <w:divBdr>
        <w:top w:val="none" w:sz="0" w:space="0" w:color="auto"/>
        <w:left w:val="none" w:sz="0" w:space="0" w:color="auto"/>
        <w:bottom w:val="none" w:sz="0" w:space="0" w:color="auto"/>
        <w:right w:val="none" w:sz="0" w:space="0" w:color="auto"/>
      </w:divBdr>
    </w:div>
    <w:div w:id="120655595">
      <w:bodyDiv w:val="1"/>
      <w:marLeft w:val="0"/>
      <w:marRight w:val="0"/>
      <w:marTop w:val="0"/>
      <w:marBottom w:val="0"/>
      <w:divBdr>
        <w:top w:val="none" w:sz="0" w:space="0" w:color="auto"/>
        <w:left w:val="none" w:sz="0" w:space="0" w:color="auto"/>
        <w:bottom w:val="none" w:sz="0" w:space="0" w:color="auto"/>
        <w:right w:val="none" w:sz="0" w:space="0" w:color="auto"/>
      </w:divBdr>
    </w:div>
    <w:div w:id="229270319">
      <w:bodyDiv w:val="1"/>
      <w:marLeft w:val="0"/>
      <w:marRight w:val="0"/>
      <w:marTop w:val="0"/>
      <w:marBottom w:val="0"/>
      <w:divBdr>
        <w:top w:val="none" w:sz="0" w:space="0" w:color="auto"/>
        <w:left w:val="none" w:sz="0" w:space="0" w:color="auto"/>
        <w:bottom w:val="none" w:sz="0" w:space="0" w:color="auto"/>
        <w:right w:val="none" w:sz="0" w:space="0" w:color="auto"/>
      </w:divBdr>
    </w:div>
    <w:div w:id="455368686">
      <w:bodyDiv w:val="1"/>
      <w:marLeft w:val="0"/>
      <w:marRight w:val="0"/>
      <w:marTop w:val="0"/>
      <w:marBottom w:val="0"/>
      <w:divBdr>
        <w:top w:val="none" w:sz="0" w:space="0" w:color="auto"/>
        <w:left w:val="none" w:sz="0" w:space="0" w:color="auto"/>
        <w:bottom w:val="none" w:sz="0" w:space="0" w:color="auto"/>
        <w:right w:val="none" w:sz="0" w:space="0" w:color="auto"/>
      </w:divBdr>
    </w:div>
    <w:div w:id="868572243">
      <w:bodyDiv w:val="1"/>
      <w:marLeft w:val="0"/>
      <w:marRight w:val="0"/>
      <w:marTop w:val="0"/>
      <w:marBottom w:val="0"/>
      <w:divBdr>
        <w:top w:val="none" w:sz="0" w:space="0" w:color="auto"/>
        <w:left w:val="none" w:sz="0" w:space="0" w:color="auto"/>
        <w:bottom w:val="none" w:sz="0" w:space="0" w:color="auto"/>
        <w:right w:val="none" w:sz="0" w:space="0" w:color="auto"/>
      </w:divBdr>
      <w:divsChild>
        <w:div w:id="1674258339">
          <w:marLeft w:val="0"/>
          <w:marRight w:val="0"/>
          <w:marTop w:val="0"/>
          <w:marBottom w:val="0"/>
          <w:divBdr>
            <w:top w:val="none" w:sz="0" w:space="0" w:color="auto"/>
            <w:left w:val="none" w:sz="0" w:space="0" w:color="auto"/>
            <w:bottom w:val="none" w:sz="0" w:space="0" w:color="auto"/>
            <w:right w:val="none" w:sz="0" w:space="0" w:color="auto"/>
          </w:divBdr>
          <w:divsChild>
            <w:div w:id="1885285634">
              <w:marLeft w:val="0"/>
              <w:marRight w:val="0"/>
              <w:marTop w:val="0"/>
              <w:marBottom w:val="0"/>
              <w:divBdr>
                <w:top w:val="none" w:sz="0" w:space="0" w:color="auto"/>
                <w:left w:val="none" w:sz="0" w:space="0" w:color="auto"/>
                <w:bottom w:val="none" w:sz="0" w:space="0" w:color="auto"/>
                <w:right w:val="none" w:sz="0" w:space="0" w:color="auto"/>
              </w:divBdr>
            </w:div>
            <w:div w:id="191620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4211">
      <w:bodyDiv w:val="1"/>
      <w:marLeft w:val="0"/>
      <w:marRight w:val="0"/>
      <w:marTop w:val="0"/>
      <w:marBottom w:val="0"/>
      <w:divBdr>
        <w:top w:val="none" w:sz="0" w:space="0" w:color="auto"/>
        <w:left w:val="none" w:sz="0" w:space="0" w:color="auto"/>
        <w:bottom w:val="none" w:sz="0" w:space="0" w:color="auto"/>
        <w:right w:val="none" w:sz="0" w:space="0" w:color="auto"/>
      </w:divBdr>
    </w:div>
    <w:div w:id="1745688365">
      <w:bodyDiv w:val="1"/>
      <w:marLeft w:val="0"/>
      <w:marRight w:val="0"/>
      <w:marTop w:val="0"/>
      <w:marBottom w:val="0"/>
      <w:divBdr>
        <w:top w:val="none" w:sz="0" w:space="0" w:color="auto"/>
        <w:left w:val="none" w:sz="0" w:space="0" w:color="auto"/>
        <w:bottom w:val="none" w:sz="0" w:space="0" w:color="auto"/>
        <w:right w:val="none" w:sz="0" w:space="0" w:color="auto"/>
      </w:divBdr>
    </w:div>
    <w:div w:id="1952397435">
      <w:bodyDiv w:val="1"/>
      <w:marLeft w:val="0"/>
      <w:marRight w:val="0"/>
      <w:marTop w:val="0"/>
      <w:marBottom w:val="0"/>
      <w:divBdr>
        <w:top w:val="none" w:sz="0" w:space="0" w:color="auto"/>
        <w:left w:val="none" w:sz="0" w:space="0" w:color="auto"/>
        <w:bottom w:val="none" w:sz="0" w:space="0" w:color="auto"/>
        <w:right w:val="none" w:sz="0" w:space="0" w:color="auto"/>
      </w:divBdr>
      <w:divsChild>
        <w:div w:id="2049600502">
          <w:marLeft w:val="0"/>
          <w:marRight w:val="0"/>
          <w:marTop w:val="0"/>
          <w:marBottom w:val="0"/>
          <w:divBdr>
            <w:top w:val="none" w:sz="0" w:space="0" w:color="auto"/>
            <w:left w:val="none" w:sz="0" w:space="0" w:color="auto"/>
            <w:bottom w:val="none" w:sz="0" w:space="0" w:color="auto"/>
            <w:right w:val="none" w:sz="0" w:space="0" w:color="auto"/>
          </w:divBdr>
        </w:div>
        <w:div w:id="147298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9ae878-e341-450f-84aa-126d6f782d01">
      <Terms xmlns="http://schemas.microsoft.com/office/infopath/2007/PartnerControls"/>
    </lcf76f155ced4ddcb4097134ff3c332f>
    <TaxCatchAll xmlns="46490f93-033d-4b6b-a284-e882ecf556d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C917E404A835458869636F6EB519D1" ma:contentTypeVersion="15" ma:contentTypeDescription="Create a new document." ma:contentTypeScope="" ma:versionID="61daf9970fd1ed3d217ced98234caf85">
  <xsd:schema xmlns:xsd="http://www.w3.org/2001/XMLSchema" xmlns:xs="http://www.w3.org/2001/XMLSchema" xmlns:p="http://schemas.microsoft.com/office/2006/metadata/properties" xmlns:ns2="549ae878-e341-450f-84aa-126d6f782d01" xmlns:ns3="46490f93-033d-4b6b-a284-e882ecf556d3" targetNamespace="http://schemas.microsoft.com/office/2006/metadata/properties" ma:root="true" ma:fieldsID="14bc395476abbd0cd0365fe7ab98d897" ns2:_="" ns3:_="">
    <xsd:import namespace="549ae878-e341-450f-84aa-126d6f782d01"/>
    <xsd:import namespace="46490f93-033d-4b6b-a284-e882ecf556d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ae878-e341-450f-84aa-126d6f782d0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4b0503c-fc3e-409c-b2ca-369e3346d1a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490f93-033d-4b6b-a284-e882ecf556d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0a5b3ff-3dde-42b3-ab6b-881e1602ee0d}" ma:internalName="TaxCatchAll" ma:showField="CatchAllData" ma:web="46490f93-033d-4b6b-a284-e882ecf556d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0BB02-D470-4541-8BB6-120A63C6F629}">
  <ds:schemaRefs>
    <ds:schemaRef ds:uri="http://schemas.microsoft.com/sharepoint/v3/contenttype/forms"/>
  </ds:schemaRefs>
</ds:datastoreItem>
</file>

<file path=customXml/itemProps2.xml><?xml version="1.0" encoding="utf-8"?>
<ds:datastoreItem xmlns:ds="http://schemas.openxmlformats.org/officeDocument/2006/customXml" ds:itemID="{586AD185-DCCD-46FA-8EF6-1EB6469F57C7}">
  <ds:schemaRefs>
    <ds:schemaRef ds:uri="http://schemas.microsoft.com/office/2006/metadata/properties"/>
    <ds:schemaRef ds:uri="http://schemas.microsoft.com/office/infopath/2007/PartnerControls"/>
    <ds:schemaRef ds:uri="549ae878-e341-450f-84aa-126d6f782d01"/>
    <ds:schemaRef ds:uri="46490f93-033d-4b6b-a284-e882ecf556d3"/>
  </ds:schemaRefs>
</ds:datastoreItem>
</file>

<file path=customXml/itemProps3.xml><?xml version="1.0" encoding="utf-8"?>
<ds:datastoreItem xmlns:ds="http://schemas.openxmlformats.org/officeDocument/2006/customXml" ds:itemID="{09E0E96E-7E17-4B98-82D1-0DE17259D1DB}">
  <ds:schemaRefs>
    <ds:schemaRef ds:uri="http://schemas.openxmlformats.org/officeDocument/2006/bibliography"/>
  </ds:schemaRefs>
</ds:datastoreItem>
</file>

<file path=customXml/itemProps4.xml><?xml version="1.0" encoding="utf-8"?>
<ds:datastoreItem xmlns:ds="http://schemas.openxmlformats.org/officeDocument/2006/customXml" ds:itemID="{BEB517B5-5CD9-4078-9080-7D2D00BD8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ae878-e341-450f-84aa-126d6f782d01"/>
    <ds:schemaRef ds:uri="46490f93-033d-4b6b-a284-e882ecf55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15408</Words>
  <Characters>87828</Characters>
  <Application>Microsoft Office Word</Application>
  <DocSecurity>0</DocSecurity>
  <Lines>731</Lines>
  <Paragraphs>206</Paragraphs>
  <ScaleCrop>false</ScaleCrop>
  <Company/>
  <LinksUpToDate>false</LinksUpToDate>
  <CharactersWithSpaces>103030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Brierley</dc:creator>
  <cp:keywords/>
  <dc:description/>
  <cp:lastModifiedBy>Brian McCann</cp:lastModifiedBy>
  <cp:revision>27</cp:revision>
  <dcterms:created xsi:type="dcterms:W3CDTF">2024-09-09T16:44:00Z</dcterms:created>
  <dcterms:modified xsi:type="dcterms:W3CDTF">2024-10-10T14:59:00Z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0x01010039C917E404A835458869636F6EB519D1</vt:lpwstr>
  </property>
  <property fmtid="{D5CDD505-2E9C-101B-9397-08002B2CF9AE}" pid="3" name="MediaServiceImageTags">
    <vt:lpwstr/>
  </property>
</Properties>
</file>